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2B1F4E30" w14:textId="77777777" w:rsidTr="008C7B2E">
        <w:trPr>
          <w:trHeight w:val="360"/>
        </w:trPr>
        <w:tc>
          <w:tcPr>
            <w:tcW w:w="6930" w:type="dxa"/>
            <w:tcMar>
              <w:top w:w="0" w:type="dxa"/>
              <w:left w:w="0" w:type="dxa"/>
              <w:right w:w="115" w:type="dxa"/>
            </w:tcMar>
          </w:tcPr>
          <w:p w14:paraId="54D62700" w14:textId="77777777" w:rsidR="00B773CC" w:rsidRPr="004A7635" w:rsidRDefault="00B773CC" w:rsidP="00E94CAF">
            <w:pPr>
              <w:pStyle w:val="BasicParagraph"/>
              <w:tabs>
                <w:tab w:val="left" w:pos="90"/>
              </w:tabs>
              <w:suppressAutoHyphens/>
              <w:spacing w:after="120"/>
              <w:ind w:right="-1440"/>
              <w:rPr>
                <w:rFonts w:ascii="FSElliotPro" w:hAnsi="FSElliotPro" w:cs="FSElliotPro"/>
                <w:noProof/>
                <w:color w:val="595959"/>
                <w:sz w:val="22"/>
                <w:szCs w:val="22"/>
              </w:rPr>
            </w:pPr>
          </w:p>
        </w:tc>
        <w:tc>
          <w:tcPr>
            <w:tcW w:w="3150" w:type="dxa"/>
            <w:vMerge w:val="restart"/>
            <w:tcMar>
              <w:left w:w="115" w:type="dxa"/>
              <w:right w:w="0" w:type="dxa"/>
            </w:tcMar>
          </w:tcPr>
          <w:p w14:paraId="36A3206A" w14:textId="77777777" w:rsidR="00B773CC" w:rsidRDefault="002108D6" w:rsidP="00947E54">
            <w:pPr>
              <w:pStyle w:val="BasicParagraph"/>
              <w:tabs>
                <w:tab w:val="left" w:pos="90"/>
              </w:tabs>
              <w:suppressAutoHyphens/>
              <w:spacing w:line="240" w:lineRule="auto"/>
              <w:jc w:val="right"/>
            </w:pPr>
            <w:r>
              <w:rPr>
                <w:noProof/>
              </w:rPr>
              <w:drawing>
                <wp:inline distT="0" distB="0" distL="0" distR="0" wp14:anchorId="34122735" wp14:editId="3776E8E8">
                  <wp:extent cx="1587500" cy="46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0" cy="463550"/>
                          </a:xfrm>
                          <a:prstGeom prst="rect">
                            <a:avLst/>
                          </a:prstGeom>
                          <a:noFill/>
                          <a:ln>
                            <a:noFill/>
                          </a:ln>
                        </pic:spPr>
                      </pic:pic>
                    </a:graphicData>
                  </a:graphic>
                </wp:inline>
              </w:drawing>
            </w:r>
          </w:p>
        </w:tc>
      </w:tr>
      <w:tr w:rsidR="00B773CC" w:rsidRPr="004A7635" w14:paraId="1DF7819F" w14:textId="77777777" w:rsidTr="008C7B2E">
        <w:trPr>
          <w:trHeight w:val="1095"/>
        </w:trPr>
        <w:tc>
          <w:tcPr>
            <w:tcW w:w="6930" w:type="dxa"/>
            <w:tcMar>
              <w:top w:w="0" w:type="dxa"/>
              <w:left w:w="0" w:type="dxa"/>
              <w:right w:w="115" w:type="dxa"/>
            </w:tcMar>
          </w:tcPr>
          <w:p w14:paraId="6B074C72" w14:textId="77777777" w:rsidR="00B773CC" w:rsidRPr="002C3BAC" w:rsidRDefault="009C22EE" w:rsidP="00B773CC">
            <w:pPr>
              <w:pStyle w:val="BasicParagraph"/>
              <w:tabs>
                <w:tab w:val="left" w:pos="90"/>
              </w:tabs>
              <w:suppressAutoHyphens/>
              <w:spacing w:after="120"/>
              <w:ind w:right="-1440"/>
              <w:rPr>
                <w:rFonts w:ascii="FSElliotPro" w:hAnsi="FSElliotPro" w:cs="FSElliotPro"/>
                <w:b/>
                <w:noProof/>
                <w:color w:val="595959"/>
                <w:sz w:val="22"/>
                <w:szCs w:val="22"/>
              </w:rPr>
            </w:pPr>
            <w:r w:rsidRPr="009C22EE">
              <w:rPr>
                <w:rFonts w:ascii="FSElliotPro" w:hAnsi="FSElliotPro" w:cs="FSElliotPro"/>
                <w:b/>
                <w:noProof/>
                <w:color w:val="595959"/>
                <w:sz w:val="22"/>
                <w:szCs w:val="22"/>
              </w:rPr>
              <w:t xml:space="preserve">ESOP </w:t>
            </w:r>
            <w:r w:rsidR="006D6B5A">
              <w:rPr>
                <w:rFonts w:ascii="FSElliotPro" w:hAnsi="FSElliotPro" w:cs="FSElliotPro"/>
                <w:b/>
                <w:noProof/>
                <w:color w:val="595959"/>
                <w:sz w:val="22"/>
                <w:szCs w:val="22"/>
              </w:rPr>
              <w:t>r</w:t>
            </w:r>
            <w:r w:rsidRPr="009C22EE">
              <w:rPr>
                <w:rFonts w:ascii="FSElliotPro" w:hAnsi="FSElliotPro" w:cs="FSElliotPro"/>
                <w:b/>
                <w:noProof/>
                <w:color w:val="595959"/>
                <w:sz w:val="22"/>
                <w:szCs w:val="22"/>
              </w:rPr>
              <w:t xml:space="preserve">epurchase </w:t>
            </w:r>
            <w:r w:rsidR="006D6B5A">
              <w:rPr>
                <w:rFonts w:ascii="FSElliotPro" w:hAnsi="FSElliotPro" w:cs="FSElliotPro"/>
                <w:b/>
                <w:noProof/>
                <w:color w:val="595959"/>
                <w:sz w:val="22"/>
                <w:szCs w:val="22"/>
              </w:rPr>
              <w:t>o</w:t>
            </w:r>
            <w:r w:rsidRPr="009C22EE">
              <w:rPr>
                <w:rFonts w:ascii="FSElliotPro" w:hAnsi="FSElliotPro" w:cs="FSElliotPro"/>
                <w:b/>
                <w:noProof/>
                <w:color w:val="595959"/>
                <w:sz w:val="22"/>
                <w:szCs w:val="22"/>
              </w:rPr>
              <w:t xml:space="preserve">bligation </w:t>
            </w:r>
            <w:r w:rsidR="006D6B5A">
              <w:rPr>
                <w:rFonts w:ascii="FSElliotPro" w:hAnsi="FSElliotPro" w:cs="FSElliotPro"/>
                <w:b/>
                <w:noProof/>
                <w:color w:val="595959"/>
                <w:sz w:val="22"/>
                <w:szCs w:val="22"/>
              </w:rPr>
              <w:t>f</w:t>
            </w:r>
            <w:r w:rsidRPr="009C22EE">
              <w:rPr>
                <w:rFonts w:ascii="FSElliotPro" w:hAnsi="FSElliotPro" w:cs="FSElliotPro"/>
                <w:b/>
                <w:noProof/>
                <w:color w:val="595959"/>
                <w:sz w:val="22"/>
                <w:szCs w:val="22"/>
              </w:rPr>
              <w:t>unding</w:t>
            </w:r>
          </w:p>
          <w:p w14:paraId="120C966C" w14:textId="77777777" w:rsidR="00B773CC" w:rsidRPr="004A7635" w:rsidRDefault="008C7B2E" w:rsidP="00B773CC">
            <w:pPr>
              <w:pStyle w:val="BasicParagraph"/>
              <w:tabs>
                <w:tab w:val="left" w:pos="90"/>
              </w:tabs>
              <w:suppressAutoHyphens/>
              <w:spacing w:after="120"/>
              <w:ind w:right="-1440"/>
              <w:rPr>
                <w:rFonts w:ascii="FSElliotPro" w:hAnsi="FSElliotPro" w:cs="FSElliotPro"/>
                <w:noProof/>
                <w:color w:val="595959"/>
                <w:sz w:val="22"/>
                <w:szCs w:val="22"/>
              </w:rPr>
            </w:pPr>
            <w:r>
              <w:rPr>
                <w:rFonts w:ascii="FSElliotPro" w:hAnsi="FSElliotPro" w:cs="FSElliotPro"/>
                <w:color w:val="228FCE"/>
                <w:sz w:val="56"/>
                <w:szCs w:val="56"/>
              </w:rPr>
              <w:t>Request for proposal</w:t>
            </w:r>
          </w:p>
        </w:tc>
        <w:tc>
          <w:tcPr>
            <w:tcW w:w="3150" w:type="dxa"/>
            <w:vMerge/>
            <w:tcMar>
              <w:left w:w="115" w:type="dxa"/>
              <w:right w:w="0" w:type="dxa"/>
            </w:tcMar>
          </w:tcPr>
          <w:p w14:paraId="07F35B05" w14:textId="77777777" w:rsidR="00B773CC" w:rsidRDefault="00B773CC" w:rsidP="00947E54">
            <w:pPr>
              <w:pStyle w:val="BasicParagraph"/>
              <w:tabs>
                <w:tab w:val="left" w:pos="90"/>
              </w:tabs>
              <w:suppressAutoHyphens/>
              <w:spacing w:line="240" w:lineRule="auto"/>
              <w:jc w:val="right"/>
            </w:pPr>
          </w:p>
        </w:tc>
      </w:tr>
    </w:tbl>
    <w:p w14:paraId="3B346A15" w14:textId="77777777" w:rsidR="008C7B2E" w:rsidRPr="00DB5D63" w:rsidRDefault="008C7B2E">
      <w:pPr>
        <w:rPr>
          <w:sz w:val="2"/>
        </w:rPr>
      </w:pPr>
    </w:p>
    <w:tbl>
      <w:tblPr>
        <w:tblW w:w="10080" w:type="dxa"/>
        <w:tblLook w:val="04A0" w:firstRow="1" w:lastRow="0" w:firstColumn="1" w:lastColumn="0" w:noHBand="0" w:noVBand="1"/>
      </w:tblPr>
      <w:tblGrid>
        <w:gridCol w:w="630"/>
        <w:gridCol w:w="2610"/>
        <w:gridCol w:w="2160"/>
        <w:gridCol w:w="1620"/>
        <w:gridCol w:w="3060"/>
      </w:tblGrid>
      <w:tr w:rsidR="002D1D63" w:rsidRPr="00647606" w14:paraId="5417F02E" w14:textId="77777777" w:rsidTr="006D6B5A">
        <w:tc>
          <w:tcPr>
            <w:tcW w:w="630" w:type="dxa"/>
            <w:shd w:val="clear" w:color="auto" w:fill="auto"/>
            <w:tcMar>
              <w:left w:w="0" w:type="dxa"/>
              <w:right w:w="115" w:type="dxa"/>
            </w:tcMar>
          </w:tcPr>
          <w:p w14:paraId="64D67FBE" w14:textId="77777777" w:rsidR="002D1D63" w:rsidRPr="00647606" w:rsidRDefault="002D1D63" w:rsidP="0006186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13EF8D3E" w14:textId="77777777" w:rsidR="002D1D63" w:rsidRPr="00647606" w:rsidRDefault="002D1D63" w:rsidP="0006186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680A489B" w14:textId="77777777" w:rsidR="002D1D63" w:rsidRPr="00647606" w:rsidRDefault="002D1D63" w:rsidP="00061868">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6D904E47" w14:textId="77777777" w:rsidR="002D1D63" w:rsidRPr="00647606" w:rsidRDefault="002D1D63" w:rsidP="00061868">
            <w:pPr>
              <w:tabs>
                <w:tab w:val="left" w:pos="360"/>
              </w:tabs>
              <w:spacing w:before="240"/>
              <w:ind w:left="360" w:hanging="360"/>
              <w:rPr>
                <w:rFonts w:ascii="FS Elliot Pro" w:hAnsi="FS Elliot Pro" w:cs="Arial"/>
                <w:color w:val="4D4E53"/>
                <w:szCs w:val="18"/>
              </w:rPr>
            </w:pPr>
          </w:p>
        </w:tc>
      </w:tr>
      <w:tr w:rsidR="006D6B5A" w:rsidRPr="00647606" w14:paraId="07144B06" w14:textId="77777777" w:rsidTr="00335B3A">
        <w:tc>
          <w:tcPr>
            <w:tcW w:w="5400" w:type="dxa"/>
            <w:gridSpan w:val="3"/>
            <w:shd w:val="clear" w:color="auto" w:fill="auto"/>
            <w:tcMar>
              <w:left w:w="0" w:type="dxa"/>
              <w:right w:w="115" w:type="dxa"/>
            </w:tcMar>
          </w:tcPr>
          <w:p w14:paraId="3565EE40" w14:textId="77777777" w:rsidR="006D6B5A" w:rsidRPr="00647606" w:rsidRDefault="00335B3A" w:rsidP="00882DF3">
            <w:pPr>
              <w:tabs>
                <w:tab w:val="left" w:pos="360"/>
              </w:tabs>
              <w:spacing w:before="240"/>
              <w:ind w:left="360" w:hanging="360"/>
              <w:rPr>
                <w:rFonts w:ascii="FS Elliot Pro" w:hAnsi="FS Elliot Pro" w:cs="Arial"/>
                <w:color w:val="4D4E53"/>
                <w:szCs w:val="18"/>
              </w:rPr>
            </w:pPr>
            <w:r w:rsidRPr="00335B3A">
              <w:rPr>
                <w:rFonts w:ascii="FS Elliot Pro" w:hAnsi="FS Elliot Pro" w:cs="Arial"/>
                <w:color w:val="4D4E53"/>
                <w:szCs w:val="18"/>
              </w:rPr>
              <w:t>Principal</w:t>
            </w:r>
            <w:r w:rsidRPr="00335B3A">
              <w:rPr>
                <w:rFonts w:ascii="FS Elliot Pro" w:hAnsi="FS Elliot Pro" w:cs="Arial"/>
                <w:color w:val="4D4E53"/>
                <w:szCs w:val="18"/>
                <w:vertAlign w:val="superscript"/>
              </w:rPr>
              <w:t>®</w:t>
            </w:r>
            <w:r w:rsidRPr="00335B3A">
              <w:rPr>
                <w:rFonts w:ascii="FS Elliot Pro" w:hAnsi="FS Elliot Pro" w:cs="Arial"/>
                <w:color w:val="4D4E53"/>
                <w:szCs w:val="18"/>
              </w:rPr>
              <w:t xml:space="preserve"> agency/BGA partner office name and number*:</w:t>
            </w:r>
          </w:p>
        </w:tc>
        <w:tc>
          <w:tcPr>
            <w:tcW w:w="4680" w:type="dxa"/>
            <w:gridSpan w:val="2"/>
            <w:tcBorders>
              <w:bottom w:val="single" w:sz="4" w:space="0" w:color="C5C6C6"/>
            </w:tcBorders>
            <w:shd w:val="clear" w:color="auto" w:fill="auto"/>
          </w:tcPr>
          <w:p w14:paraId="2271E96A" w14:textId="77777777" w:rsidR="006D6B5A" w:rsidRPr="00647606" w:rsidRDefault="006D6B5A" w:rsidP="00882DF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C7B2E" w:rsidRPr="00647606" w14:paraId="71236D55" w14:textId="77777777" w:rsidTr="008C7B2E">
        <w:tc>
          <w:tcPr>
            <w:tcW w:w="10080" w:type="dxa"/>
            <w:gridSpan w:val="5"/>
            <w:shd w:val="clear" w:color="auto" w:fill="auto"/>
            <w:tcMar>
              <w:left w:w="0" w:type="dxa"/>
              <w:right w:w="115" w:type="dxa"/>
            </w:tcMar>
          </w:tcPr>
          <w:p w14:paraId="308ECB8B" w14:textId="77777777" w:rsidR="008C7B2E" w:rsidRPr="00647606" w:rsidRDefault="002D1D63" w:rsidP="00EA3FC6">
            <w:pPr>
              <w:spacing w:before="120"/>
              <w:rPr>
                <w:rFonts w:ascii="FS Elliot Pro" w:hAnsi="FS Elliot Pro" w:cs="Arial"/>
                <w:color w:val="4D4E53"/>
                <w:szCs w:val="18"/>
              </w:rPr>
            </w:pPr>
            <w:r w:rsidRPr="00647606">
              <w:rPr>
                <w:rFonts w:ascii="FS Elliot Pro" w:hAnsi="FS Elliot Pro" w:cs="Arial"/>
                <w:color w:val="4D4E53"/>
                <w:szCs w:val="18"/>
              </w:rPr>
              <w:t>*</w:t>
            </w:r>
            <w:r w:rsidR="008C7B2E" w:rsidRPr="00647606">
              <w:rPr>
                <w:rFonts w:ascii="FS Elliot Pro" w:hAnsi="FS Elliot Pro" w:cs="Arial"/>
                <w:color w:val="4D4E53"/>
                <w:szCs w:val="18"/>
              </w:rPr>
              <w:t xml:space="preserve">Proposals will </w:t>
            </w:r>
            <w:r w:rsidR="000331F2" w:rsidRPr="00647606">
              <w:rPr>
                <w:rFonts w:ascii="FS Elliot Pro" w:hAnsi="FS Elliot Pro" w:cs="Arial"/>
                <w:color w:val="4D4E53"/>
                <w:szCs w:val="18"/>
              </w:rPr>
              <w:t>not</w:t>
            </w:r>
            <w:r w:rsidR="008C7B2E" w:rsidRPr="00647606">
              <w:rPr>
                <w:rFonts w:ascii="FS Elliot Pro" w:hAnsi="FS Elliot Pro" w:cs="Arial"/>
                <w:color w:val="4D4E53"/>
                <w:szCs w:val="18"/>
              </w:rPr>
              <w:t xml:space="preserve"> be provided without an indication of a valid Principal agency or BGA partner relationship.</w:t>
            </w:r>
          </w:p>
        </w:tc>
      </w:tr>
    </w:tbl>
    <w:p w14:paraId="77264DE9" w14:textId="77777777" w:rsidR="007D2BE1" w:rsidRPr="00902513" w:rsidRDefault="007D2BE1" w:rsidP="007D2BE1">
      <w:pPr>
        <w:tabs>
          <w:tab w:val="right" w:leader="underscore" w:pos="7560"/>
        </w:tabs>
        <w:spacing w:before="360"/>
        <w:rPr>
          <w:rFonts w:ascii="FS Elliot Pro" w:hAnsi="FS Elliot Pro" w:cs="Arial"/>
          <w:b/>
          <w:color w:val="0091DA"/>
          <w:sz w:val="22"/>
          <w:szCs w:val="18"/>
        </w:rPr>
      </w:pPr>
      <w:r w:rsidRPr="00251D7E">
        <w:rPr>
          <w:rFonts w:ascii="FS Elliot Pro" w:hAnsi="FS Elliot Pro" w:cs="Arial"/>
          <w:b/>
          <w:color w:val="0091DA"/>
          <w:sz w:val="22"/>
          <w:szCs w:val="18"/>
        </w:rPr>
        <w:t>Financial professional &amp; proposal delivery information</w:t>
      </w:r>
    </w:p>
    <w:tbl>
      <w:tblPr>
        <w:tblW w:w="10080" w:type="dxa"/>
        <w:tblLook w:val="04A0" w:firstRow="1" w:lastRow="0" w:firstColumn="1" w:lastColumn="0" w:noHBand="0" w:noVBand="1"/>
      </w:tblPr>
      <w:tblGrid>
        <w:gridCol w:w="720"/>
        <w:gridCol w:w="720"/>
        <w:gridCol w:w="630"/>
        <w:gridCol w:w="270"/>
        <w:gridCol w:w="3510"/>
        <w:gridCol w:w="900"/>
        <w:gridCol w:w="3330"/>
      </w:tblGrid>
      <w:tr w:rsidR="007D2BE1" w:rsidRPr="00647606" w14:paraId="018DDF91" w14:textId="77777777" w:rsidTr="00C8478C">
        <w:tc>
          <w:tcPr>
            <w:tcW w:w="2340" w:type="dxa"/>
            <w:gridSpan w:val="4"/>
            <w:shd w:val="clear" w:color="auto" w:fill="auto"/>
            <w:tcMar>
              <w:left w:w="0" w:type="dxa"/>
              <w:right w:w="115" w:type="dxa"/>
            </w:tcMar>
          </w:tcPr>
          <w:p w14:paraId="1387E38D"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5F314E18"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D2BE1" w:rsidRPr="00647606" w14:paraId="47D12AF1" w14:textId="77777777" w:rsidTr="00C8478C">
        <w:tc>
          <w:tcPr>
            <w:tcW w:w="720" w:type="dxa"/>
            <w:shd w:val="clear" w:color="auto" w:fill="auto"/>
            <w:tcMar>
              <w:left w:w="0" w:type="dxa"/>
              <w:right w:w="115" w:type="dxa"/>
            </w:tcMar>
          </w:tcPr>
          <w:p w14:paraId="3AC65FEB"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675A9495"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1903181C"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26C0A6F1"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D2BE1" w:rsidRPr="00647606" w14:paraId="10AB1EFB" w14:textId="77777777" w:rsidTr="00C8478C">
        <w:tc>
          <w:tcPr>
            <w:tcW w:w="2340" w:type="dxa"/>
            <w:gridSpan w:val="4"/>
            <w:shd w:val="clear" w:color="auto" w:fill="auto"/>
            <w:tcMar>
              <w:left w:w="0" w:type="dxa"/>
              <w:right w:w="115" w:type="dxa"/>
            </w:tcMar>
          </w:tcPr>
          <w:p w14:paraId="3E692CA7"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w:t>
            </w:r>
            <w:r w:rsidRPr="00647606">
              <w:rPr>
                <w:rFonts w:ascii="FS Elliot Pro" w:hAnsi="FS Elliot Pro" w:cs="Arial"/>
                <w:color w:val="4D4E53"/>
                <w:szCs w:val="18"/>
              </w:rPr>
              <w:t>ame</w:t>
            </w:r>
            <w:r>
              <w:rPr>
                <w:rFonts w:ascii="FS Elliot Pro" w:hAnsi="FS Elliot Pro" w:cs="Arial"/>
                <w:color w:val="4D4E53"/>
                <w:szCs w:val="18"/>
              </w:rPr>
              <w:t xml:space="preserve"> and designations</w:t>
            </w:r>
            <w:r w:rsidRPr="00647606">
              <w:rPr>
                <w:rFonts w:ascii="FS Elliot Pro" w:hAnsi="FS Elliot Pro" w:cs="Arial"/>
                <w:color w:val="4D4E53"/>
                <w:szCs w:val="18"/>
              </w:rPr>
              <w:t>:</w:t>
            </w:r>
          </w:p>
        </w:tc>
        <w:tc>
          <w:tcPr>
            <w:tcW w:w="7740" w:type="dxa"/>
            <w:gridSpan w:val="3"/>
            <w:tcBorders>
              <w:bottom w:val="single" w:sz="4" w:space="0" w:color="C5C6C6"/>
            </w:tcBorders>
            <w:shd w:val="clear" w:color="auto" w:fill="auto"/>
          </w:tcPr>
          <w:p w14:paraId="63E2D8FC"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D2BE1" w:rsidRPr="00647606" w14:paraId="4EDEE9AE" w14:textId="77777777" w:rsidTr="00C8478C">
        <w:tc>
          <w:tcPr>
            <w:tcW w:w="720" w:type="dxa"/>
            <w:shd w:val="clear" w:color="auto" w:fill="auto"/>
            <w:tcMar>
              <w:left w:w="0" w:type="dxa"/>
              <w:right w:w="115" w:type="dxa"/>
            </w:tcMar>
          </w:tcPr>
          <w:p w14:paraId="0FD03816"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Email</w:t>
            </w:r>
            <w:r w:rsidRPr="00647606">
              <w:rPr>
                <w:rFonts w:ascii="FS Elliot Pro" w:hAnsi="FS Elliot Pro" w:cs="Arial"/>
                <w:color w:val="4D4E53"/>
                <w:szCs w:val="18"/>
              </w:rPr>
              <w:t>:</w:t>
            </w:r>
          </w:p>
        </w:tc>
        <w:tc>
          <w:tcPr>
            <w:tcW w:w="5130" w:type="dxa"/>
            <w:gridSpan w:val="4"/>
            <w:tcBorders>
              <w:bottom w:val="single" w:sz="4" w:space="0" w:color="C5C6C6"/>
            </w:tcBorders>
            <w:shd w:val="clear" w:color="auto" w:fill="auto"/>
          </w:tcPr>
          <w:p w14:paraId="4204609C"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0" w:type="dxa"/>
            <w:shd w:val="clear" w:color="auto" w:fill="auto"/>
          </w:tcPr>
          <w:p w14:paraId="3CFB187D"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Phone:</w:t>
            </w:r>
          </w:p>
        </w:tc>
        <w:tc>
          <w:tcPr>
            <w:tcW w:w="3330" w:type="dxa"/>
            <w:tcBorders>
              <w:bottom w:val="single" w:sz="4" w:space="0" w:color="C5C6C6"/>
            </w:tcBorders>
            <w:shd w:val="clear" w:color="auto" w:fill="auto"/>
          </w:tcPr>
          <w:p w14:paraId="07E748C2"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D2BE1" w:rsidRPr="00647606" w14:paraId="5E8CA5CE" w14:textId="77777777" w:rsidTr="00C8478C">
        <w:tc>
          <w:tcPr>
            <w:tcW w:w="2070" w:type="dxa"/>
            <w:gridSpan w:val="3"/>
            <w:shd w:val="clear" w:color="auto" w:fill="auto"/>
            <w:tcMar>
              <w:left w:w="0" w:type="dxa"/>
              <w:right w:w="115" w:type="dxa"/>
            </w:tcMar>
          </w:tcPr>
          <w:p w14:paraId="58B7A2AF" w14:textId="77777777" w:rsidR="007D2BE1" w:rsidRPr="00A30158" w:rsidRDefault="007D2BE1" w:rsidP="00C8478C">
            <w:pPr>
              <w:tabs>
                <w:tab w:val="left" w:pos="360"/>
              </w:tabs>
              <w:spacing w:before="240"/>
              <w:ind w:left="360" w:hanging="360"/>
              <w:rPr>
                <w:rFonts w:ascii="FS Elliot Pro" w:hAnsi="FS Elliot Pro" w:cs="Arial"/>
                <w:b/>
                <w:color w:val="4D4E53"/>
                <w:szCs w:val="18"/>
              </w:rPr>
            </w:pPr>
            <w:r w:rsidRPr="00A30158">
              <w:rPr>
                <w:rFonts w:ascii="FS Elliot Pro" w:hAnsi="FS Elliot Pro" w:cs="Arial"/>
                <w:b/>
                <w:color w:val="4D4E53"/>
                <w:szCs w:val="18"/>
              </w:rPr>
              <w:t>Principal wholesaler:</w:t>
            </w:r>
          </w:p>
        </w:tc>
        <w:tc>
          <w:tcPr>
            <w:tcW w:w="8010" w:type="dxa"/>
            <w:gridSpan w:val="4"/>
            <w:tcBorders>
              <w:bottom w:val="single" w:sz="4" w:space="0" w:color="C5C6C6"/>
            </w:tcBorders>
            <w:shd w:val="clear" w:color="auto" w:fill="auto"/>
          </w:tcPr>
          <w:p w14:paraId="17E8F1B0"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D2BE1" w:rsidRPr="00647606" w14:paraId="29908A3B" w14:textId="77777777" w:rsidTr="00C8478C">
        <w:tc>
          <w:tcPr>
            <w:tcW w:w="10080" w:type="dxa"/>
            <w:gridSpan w:val="7"/>
            <w:shd w:val="clear" w:color="auto" w:fill="auto"/>
            <w:tcMar>
              <w:left w:w="0" w:type="dxa"/>
              <w:right w:w="115" w:type="dxa"/>
            </w:tcMar>
          </w:tcPr>
          <w:p w14:paraId="54C1CADE" w14:textId="77777777" w:rsidR="007D2BE1" w:rsidRPr="00647606" w:rsidRDefault="007D2BE1" w:rsidP="00C8478C">
            <w:pPr>
              <w:spacing w:before="240"/>
              <w:rPr>
                <w:rFonts w:ascii="FS Elliot Pro" w:hAnsi="FS Elliot Pro" w:cs="Arial"/>
                <w:color w:val="4D4E53"/>
                <w:szCs w:val="18"/>
              </w:rPr>
            </w:pPr>
            <w:r w:rsidRPr="00647606">
              <w:rPr>
                <w:rFonts w:ascii="FS Elliot Pro" w:hAnsi="FS Elliot Pro" w:cs="Arial"/>
                <w:color w:val="4D4E53"/>
                <w:szCs w:val="18"/>
              </w:rPr>
              <w:t>Should anyone else (</w:t>
            </w:r>
            <w:r w:rsidRPr="00251D7E">
              <w:rPr>
                <w:rFonts w:ascii="FS Elliot Pro" w:hAnsi="FS Elliot Pro" w:cs="Arial"/>
                <w:color w:val="4D4E53"/>
                <w:szCs w:val="18"/>
              </w:rPr>
              <w:t>Financial professional</w:t>
            </w:r>
            <w:r>
              <w:rPr>
                <w:rFonts w:ascii="FS Elliot Pro" w:hAnsi="FS Elliot Pro" w:cs="Arial"/>
                <w:color w:val="4D4E53"/>
                <w:szCs w:val="18"/>
              </w:rPr>
              <w:t xml:space="preserve"> </w:t>
            </w:r>
            <w:r w:rsidRPr="00647606">
              <w:rPr>
                <w:rFonts w:ascii="FS Elliot Pro" w:hAnsi="FS Elliot Pro" w:cs="Arial"/>
                <w:color w:val="4D4E53"/>
                <w:szCs w:val="18"/>
              </w:rPr>
              <w:t>or BGA) receive this proposal? If so, please provide:</w:t>
            </w:r>
          </w:p>
        </w:tc>
      </w:tr>
      <w:tr w:rsidR="007D2BE1" w:rsidRPr="00647606" w14:paraId="7A292066" w14:textId="77777777" w:rsidTr="00C8478C">
        <w:tc>
          <w:tcPr>
            <w:tcW w:w="720" w:type="dxa"/>
            <w:shd w:val="clear" w:color="auto" w:fill="auto"/>
            <w:tcMar>
              <w:left w:w="0" w:type="dxa"/>
              <w:right w:w="115" w:type="dxa"/>
            </w:tcMar>
          </w:tcPr>
          <w:p w14:paraId="2913BC45"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Name:</w:t>
            </w:r>
          </w:p>
        </w:tc>
        <w:tc>
          <w:tcPr>
            <w:tcW w:w="9360" w:type="dxa"/>
            <w:gridSpan w:val="6"/>
            <w:tcBorders>
              <w:bottom w:val="single" w:sz="4" w:space="0" w:color="C5C6C6"/>
            </w:tcBorders>
            <w:shd w:val="clear" w:color="auto" w:fill="auto"/>
          </w:tcPr>
          <w:p w14:paraId="752A7DCD"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D2BE1" w:rsidRPr="00647606" w14:paraId="5D5F6C2F" w14:textId="77777777" w:rsidTr="00C8478C">
        <w:tc>
          <w:tcPr>
            <w:tcW w:w="1440" w:type="dxa"/>
            <w:gridSpan w:val="2"/>
            <w:shd w:val="clear" w:color="auto" w:fill="auto"/>
            <w:tcMar>
              <w:left w:w="0" w:type="dxa"/>
              <w:right w:w="115" w:type="dxa"/>
            </w:tcMar>
          </w:tcPr>
          <w:p w14:paraId="16CCDDDF"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5"/>
            <w:tcBorders>
              <w:bottom w:val="single" w:sz="4" w:space="0" w:color="C5C6C6"/>
            </w:tcBorders>
            <w:shd w:val="clear" w:color="auto" w:fill="auto"/>
          </w:tcPr>
          <w:p w14:paraId="4C686E61" w14:textId="77777777" w:rsidR="007D2BE1" w:rsidRPr="00647606" w:rsidRDefault="007D2BE1" w:rsidP="00C8478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30C624F6" w14:textId="77777777" w:rsidR="008973C7" w:rsidRPr="00DB5D63" w:rsidRDefault="008973C7" w:rsidP="00DB5D63">
      <w:pPr>
        <w:tabs>
          <w:tab w:val="right" w:leader="underscore" w:pos="7560"/>
        </w:tabs>
        <w:rPr>
          <w:rFonts w:ascii="FS Elliot Pro" w:hAnsi="FS Elliot Pro" w:cs="Arial"/>
          <w:b/>
          <w:color w:val="0091DA"/>
          <w:sz w:val="10"/>
          <w:szCs w:val="18"/>
        </w:rPr>
      </w:pPr>
    </w:p>
    <w:tbl>
      <w:tblPr>
        <w:tblW w:w="10080" w:type="dxa"/>
        <w:tblLook w:val="04A0" w:firstRow="1" w:lastRow="0" w:firstColumn="1" w:lastColumn="0" w:noHBand="0" w:noVBand="1"/>
      </w:tblPr>
      <w:tblGrid>
        <w:gridCol w:w="10080"/>
      </w:tblGrid>
      <w:tr w:rsidR="00EC6755" w:rsidRPr="00647606" w14:paraId="1180C1AA" w14:textId="77777777" w:rsidTr="005E1123">
        <w:tc>
          <w:tcPr>
            <w:tcW w:w="10080" w:type="dxa"/>
            <w:shd w:val="clear" w:color="auto" w:fill="auto"/>
            <w:tcMar>
              <w:left w:w="0" w:type="dxa"/>
              <w:right w:w="115" w:type="dxa"/>
            </w:tcMar>
          </w:tcPr>
          <w:p w14:paraId="3C84BBB2" w14:textId="77777777" w:rsidR="00EC6755" w:rsidRPr="00647606" w:rsidRDefault="00EC6755" w:rsidP="00EC6755">
            <w:pPr>
              <w:spacing w:after="60"/>
              <w:rPr>
                <w:rFonts w:ascii="FS Elliot Pro" w:hAnsi="FS Elliot Pro" w:cs="Arial"/>
                <w:b/>
                <w:color w:val="4D4E53"/>
                <w:szCs w:val="18"/>
              </w:rPr>
            </w:pPr>
            <w:r w:rsidRPr="00647606">
              <w:rPr>
                <w:rFonts w:ascii="FS Elliot Pro" w:hAnsi="FS Elliot Pro" w:cs="Arial"/>
                <w:b/>
                <w:color w:val="4D4E53"/>
                <w:szCs w:val="18"/>
              </w:rPr>
              <w:t xml:space="preserve">Please allow </w:t>
            </w:r>
            <w:r w:rsidR="009C22EE">
              <w:rPr>
                <w:rFonts w:ascii="FS Elliot Pro" w:hAnsi="FS Elliot Pro" w:cs="Arial"/>
                <w:b/>
                <w:color w:val="4D4E53"/>
                <w:szCs w:val="18"/>
              </w:rPr>
              <w:t>1</w:t>
            </w:r>
            <w:r w:rsidR="006D6B5A">
              <w:rPr>
                <w:rFonts w:ascii="FS Elliot Pro" w:hAnsi="FS Elliot Pro" w:cs="Arial"/>
                <w:b/>
                <w:color w:val="4D4E53"/>
                <w:szCs w:val="18"/>
              </w:rPr>
              <w:t>5</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day</w:t>
            </w:r>
            <w:r w:rsidR="002D1D63" w:rsidRPr="00647606">
              <w:rPr>
                <w:rFonts w:ascii="FS Elliot Pro" w:hAnsi="FS Elliot Pro" w:cs="Arial"/>
                <w:b/>
                <w:color w:val="4D4E53"/>
                <w:szCs w:val="18"/>
              </w:rPr>
              <w:t>s</w:t>
            </w:r>
            <w:r w:rsidRPr="00647606">
              <w:rPr>
                <w:rFonts w:ascii="FS Elliot Pro" w:hAnsi="FS Elliot Pro" w:cs="Arial"/>
                <w:b/>
                <w:color w:val="4D4E53"/>
                <w:szCs w:val="18"/>
              </w:rPr>
              <w:t xml:space="preserve"> from receipt of RFP on </w:t>
            </w:r>
            <w:r w:rsidR="006D6B5A">
              <w:rPr>
                <w:rFonts w:ascii="FS Elliot Pro" w:hAnsi="FS Elliot Pro" w:cs="Arial"/>
                <w:b/>
                <w:color w:val="4D4E53"/>
                <w:szCs w:val="18"/>
              </w:rPr>
              <w:t>this</w:t>
            </w:r>
            <w:r w:rsidRPr="00647606">
              <w:rPr>
                <w:rFonts w:ascii="FS Elliot Pro" w:hAnsi="FS Elliot Pro" w:cs="Arial"/>
                <w:b/>
                <w:color w:val="4D4E53"/>
                <w:szCs w:val="18"/>
              </w:rPr>
              <w:t xml:space="preserve"> proposal.</w:t>
            </w:r>
          </w:p>
          <w:p w14:paraId="4B217CB2" w14:textId="77777777" w:rsidR="00EC6755" w:rsidRPr="00647606" w:rsidRDefault="00EC6755" w:rsidP="00EC6755">
            <w:pPr>
              <w:spacing w:after="60"/>
              <w:rPr>
                <w:rFonts w:ascii="FS Elliot Pro" w:hAnsi="FS Elliot Pro" w:cs="Arial"/>
                <w:color w:val="4D4E53"/>
                <w:szCs w:val="18"/>
              </w:rPr>
            </w:pPr>
            <w:r w:rsidRPr="00647606">
              <w:rPr>
                <w:rFonts w:ascii="FS Elliot Pro" w:hAnsi="FS Elliot Pro" w:cs="Arial"/>
                <w:b/>
                <w:color w:val="4D4E53"/>
                <w:szCs w:val="18"/>
              </w:rPr>
              <w:t>Questions</w:t>
            </w:r>
            <w:r w:rsidRPr="00647606">
              <w:rPr>
                <w:rFonts w:ascii="FS Elliot Pro" w:hAnsi="FS Elliot Pro" w:cs="Arial"/>
                <w:color w:val="4D4E53"/>
                <w:szCs w:val="18"/>
              </w:rPr>
              <w:t xml:space="preserve"> can be sent to newrfps@exchange.principal.com or </w:t>
            </w:r>
            <w:r w:rsidRPr="00647606">
              <w:rPr>
                <w:rFonts w:ascii="FS Elliot Pro" w:hAnsi="FS Elliot Pro" w:cs="Arial"/>
                <w:b/>
                <w:color w:val="4D4E53"/>
                <w:szCs w:val="18"/>
              </w:rPr>
              <w:t>call</w:t>
            </w:r>
            <w:r w:rsidRPr="00647606">
              <w:rPr>
                <w:rFonts w:ascii="FS Elliot Pro" w:hAnsi="FS Elliot Pro" w:cs="Arial"/>
                <w:color w:val="4D4E53"/>
                <w:szCs w:val="18"/>
              </w:rPr>
              <w:t xml:space="preserve"> </w:t>
            </w:r>
            <w:r w:rsidR="006D6B5A" w:rsidRPr="006D6B5A">
              <w:rPr>
                <w:rFonts w:ascii="FS Elliot Pro" w:hAnsi="FS Elliot Pro" w:cs="Arial"/>
                <w:color w:val="4D4E53"/>
                <w:szCs w:val="18"/>
              </w:rPr>
              <w:t>1-833-803-8345, option 2.</w:t>
            </w:r>
          </w:p>
          <w:p w14:paraId="5EB99B1E" w14:textId="77777777" w:rsidR="00EC6755" w:rsidRPr="00647606" w:rsidRDefault="00EC6755" w:rsidP="00E512D2">
            <w:pPr>
              <w:rPr>
                <w:rFonts w:ascii="FS Elliot Pro" w:hAnsi="FS Elliot Pro" w:cs="Arial"/>
                <w:color w:val="4D4E53"/>
                <w:szCs w:val="18"/>
              </w:rPr>
            </w:pPr>
            <w:r w:rsidRPr="00647606">
              <w:rPr>
                <w:rFonts w:ascii="FS Elliot Pro" w:hAnsi="FS Elliot Pro" w:cs="Arial"/>
                <w:b/>
                <w:color w:val="4D4E53"/>
                <w:szCs w:val="18"/>
              </w:rPr>
              <w:t xml:space="preserve">Email RFP </w:t>
            </w:r>
            <w:r w:rsidRPr="00E512D2">
              <w:rPr>
                <w:rFonts w:ascii="FS Elliot Pro" w:hAnsi="FS Elliot Pro" w:cs="Arial"/>
                <w:color w:val="4D4E53"/>
                <w:szCs w:val="18"/>
              </w:rPr>
              <w:t>to</w:t>
            </w:r>
            <w:r w:rsidRPr="00647606">
              <w:rPr>
                <w:rFonts w:ascii="FS Elliot Pro" w:hAnsi="FS Elliot Pro" w:cs="Arial"/>
                <w:color w:val="4D4E53"/>
                <w:szCs w:val="18"/>
              </w:rPr>
              <w:t xml:space="preserve"> newrfps@exchange.principal.com or </w:t>
            </w:r>
            <w:r w:rsidRPr="00647606">
              <w:rPr>
                <w:rFonts w:ascii="FS Elliot Pro" w:hAnsi="FS Elliot Pro" w:cs="Arial"/>
                <w:b/>
                <w:color w:val="4D4E53"/>
                <w:szCs w:val="18"/>
              </w:rPr>
              <w:t xml:space="preserve">fax RFP </w:t>
            </w:r>
            <w:r w:rsidRPr="00E512D2">
              <w:rPr>
                <w:rFonts w:ascii="FS Elliot Pro" w:hAnsi="FS Elliot Pro" w:cs="Arial"/>
                <w:color w:val="4D4E53"/>
                <w:szCs w:val="18"/>
              </w:rPr>
              <w:t>to</w:t>
            </w:r>
            <w:r w:rsidRPr="00647606">
              <w:rPr>
                <w:rFonts w:ascii="FS Elliot Pro" w:hAnsi="FS Elliot Pro" w:cs="Arial"/>
                <w:color w:val="4D4E53"/>
                <w:szCs w:val="18"/>
              </w:rPr>
              <w:t xml:space="preserve"> Case Design Team, 866-946-3209</w:t>
            </w:r>
            <w:r w:rsidR="002D1D63" w:rsidRPr="00647606">
              <w:rPr>
                <w:rFonts w:ascii="FS Elliot Pro" w:hAnsi="FS Elliot Pro" w:cs="Arial"/>
                <w:color w:val="4D4E53"/>
                <w:szCs w:val="18"/>
              </w:rPr>
              <w:t>.</w:t>
            </w:r>
          </w:p>
        </w:tc>
      </w:tr>
    </w:tbl>
    <w:p w14:paraId="13926297" w14:textId="77777777" w:rsidR="00487D07" w:rsidRPr="00902513" w:rsidRDefault="00487D07" w:rsidP="00DB5D63">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2790"/>
        <w:gridCol w:w="4230"/>
        <w:gridCol w:w="1260"/>
        <w:gridCol w:w="1800"/>
      </w:tblGrid>
      <w:tr w:rsidR="00487D07" w:rsidRPr="00647606" w14:paraId="617682ED" w14:textId="77777777" w:rsidTr="009B0FD4">
        <w:tc>
          <w:tcPr>
            <w:tcW w:w="2790" w:type="dxa"/>
            <w:shd w:val="clear" w:color="auto" w:fill="auto"/>
            <w:tcMar>
              <w:left w:w="0" w:type="dxa"/>
              <w:right w:w="115" w:type="dxa"/>
            </w:tcMar>
          </w:tcPr>
          <w:p w14:paraId="71DCE76F"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Business/organization name:</w:t>
            </w:r>
          </w:p>
        </w:tc>
        <w:tc>
          <w:tcPr>
            <w:tcW w:w="4230" w:type="dxa"/>
            <w:tcBorders>
              <w:bottom w:val="single" w:sz="4" w:space="0" w:color="C5C6C6"/>
            </w:tcBorders>
            <w:shd w:val="clear" w:color="auto" w:fill="auto"/>
          </w:tcPr>
          <w:p w14:paraId="42A79073"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shd w:val="clear" w:color="auto" w:fill="auto"/>
          </w:tcPr>
          <w:p w14:paraId="315D60D2"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Issue state:</w:t>
            </w:r>
          </w:p>
        </w:tc>
        <w:tc>
          <w:tcPr>
            <w:tcW w:w="1800" w:type="dxa"/>
            <w:tcBorders>
              <w:bottom w:val="single" w:sz="4" w:space="0" w:color="C5C6C6"/>
            </w:tcBorders>
            <w:shd w:val="clear" w:color="auto" w:fill="auto"/>
          </w:tcPr>
          <w:p w14:paraId="66583858"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1A899AB6" w14:textId="77777777" w:rsidR="00DB5D63" w:rsidRPr="00902513" w:rsidRDefault="00DB5D63"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Financial modeling assumptions</w:t>
      </w:r>
    </w:p>
    <w:tbl>
      <w:tblPr>
        <w:tblW w:w="10080" w:type="dxa"/>
        <w:tblLook w:val="04A0" w:firstRow="1" w:lastRow="0" w:firstColumn="1" w:lastColumn="0" w:noHBand="0" w:noVBand="1"/>
      </w:tblPr>
      <w:tblGrid>
        <w:gridCol w:w="1931"/>
        <w:gridCol w:w="769"/>
        <w:gridCol w:w="990"/>
        <w:gridCol w:w="180"/>
        <w:gridCol w:w="720"/>
        <w:gridCol w:w="540"/>
        <w:gridCol w:w="180"/>
        <w:gridCol w:w="2295"/>
        <w:gridCol w:w="2475"/>
      </w:tblGrid>
      <w:tr w:rsidR="009C22EE" w:rsidRPr="008C6EA1" w14:paraId="263989BB" w14:textId="77777777" w:rsidTr="00F14F14">
        <w:tc>
          <w:tcPr>
            <w:tcW w:w="1931" w:type="dxa"/>
            <w:shd w:val="clear" w:color="auto" w:fill="auto"/>
            <w:tcMar>
              <w:left w:w="0" w:type="dxa"/>
              <w:right w:w="115" w:type="dxa"/>
            </w:tcMar>
            <w:vAlign w:val="bottom"/>
          </w:tcPr>
          <w:p w14:paraId="2C00FF13" w14:textId="77777777" w:rsidR="009C22EE" w:rsidRPr="002536AF" w:rsidRDefault="009C22EE" w:rsidP="00F14F14">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5"/>
            <w:shd w:val="clear" w:color="auto" w:fill="auto"/>
            <w:tcMar>
              <w:left w:w="0" w:type="dxa"/>
              <w:right w:w="115" w:type="dxa"/>
            </w:tcMar>
            <w:vAlign w:val="bottom"/>
          </w:tcPr>
          <w:p w14:paraId="3D465644" w14:textId="77777777" w:rsidR="009C22EE" w:rsidRPr="008C6EA1" w:rsidRDefault="009C22EE" w:rsidP="00F14F14">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4B6D1E">
              <w:rPr>
                <w:rFonts w:ascii="FS Elliot Pro" w:hAnsi="FS Elliot Pro" w:cs="Arial"/>
                <w:color w:val="4D4D4D"/>
                <w:szCs w:val="20"/>
              </w:rPr>
            </w:r>
            <w:r w:rsidR="004B6D1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 xml:space="preserve">C </w:t>
            </w:r>
            <w:r w:rsidRPr="00A01CBB">
              <w:rPr>
                <w:rFonts w:ascii="FS Elliot Pro" w:hAnsi="FS Elliot Pro" w:cs="Arial"/>
                <w:color w:val="4D4D4D"/>
                <w:szCs w:val="20"/>
              </w:rPr>
              <w:t>Corporation</w:t>
            </w:r>
          </w:p>
        </w:tc>
        <w:tc>
          <w:tcPr>
            <w:tcW w:w="2475" w:type="dxa"/>
            <w:gridSpan w:val="2"/>
            <w:shd w:val="clear" w:color="auto" w:fill="auto"/>
            <w:vAlign w:val="bottom"/>
          </w:tcPr>
          <w:p w14:paraId="4E684ACA" w14:textId="77777777" w:rsidR="009C22EE" w:rsidRPr="002536AF" w:rsidRDefault="009C22EE" w:rsidP="009C22EE">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4B6D1E">
              <w:rPr>
                <w:rFonts w:ascii="FS Elliot Pro" w:hAnsi="FS Elliot Pro" w:cs="Arial"/>
                <w:color w:val="4D4D4D"/>
                <w:szCs w:val="20"/>
              </w:rPr>
            </w:r>
            <w:r w:rsidR="004B6D1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 xml:space="preserve">S </w:t>
            </w:r>
            <w:r w:rsidRPr="00A01CBB">
              <w:rPr>
                <w:rFonts w:ascii="FS Elliot Pro" w:hAnsi="FS Elliot Pro" w:cs="Arial"/>
                <w:color w:val="4D4D4D"/>
                <w:szCs w:val="20"/>
              </w:rPr>
              <w:t>Corporation</w:t>
            </w:r>
          </w:p>
        </w:tc>
        <w:tc>
          <w:tcPr>
            <w:tcW w:w="2475" w:type="dxa"/>
            <w:shd w:val="clear" w:color="auto" w:fill="auto"/>
            <w:vAlign w:val="bottom"/>
          </w:tcPr>
          <w:p w14:paraId="120A0A4B" w14:textId="77777777" w:rsidR="009C22EE" w:rsidRPr="002536AF" w:rsidRDefault="009C22EE" w:rsidP="00F14F14">
            <w:pPr>
              <w:tabs>
                <w:tab w:val="left" w:pos="360"/>
              </w:tabs>
              <w:spacing w:before="240"/>
              <w:ind w:left="360" w:hanging="360"/>
              <w:rPr>
                <w:rFonts w:ascii="FS Elliot Pro" w:hAnsi="FS Elliot Pro" w:cs="Arial"/>
                <w:color w:val="4D4D4D"/>
                <w:szCs w:val="20"/>
              </w:rPr>
            </w:pPr>
          </w:p>
        </w:tc>
      </w:tr>
      <w:tr w:rsidR="009C22EE" w:rsidRPr="00647606" w14:paraId="6F989273" w14:textId="77777777" w:rsidTr="00F14F14">
        <w:tc>
          <w:tcPr>
            <w:tcW w:w="3690" w:type="dxa"/>
            <w:gridSpan w:val="3"/>
            <w:shd w:val="clear" w:color="auto" w:fill="auto"/>
            <w:tcMar>
              <w:left w:w="0" w:type="dxa"/>
              <w:right w:w="115" w:type="dxa"/>
            </w:tcMar>
          </w:tcPr>
          <w:p w14:paraId="0865A467" w14:textId="77777777" w:rsidR="009C22EE" w:rsidRPr="00647606" w:rsidRDefault="009C22EE" w:rsidP="00F14F1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 tax bracket (Federal &amp; State):</w:t>
            </w:r>
          </w:p>
        </w:tc>
        <w:tc>
          <w:tcPr>
            <w:tcW w:w="1440" w:type="dxa"/>
            <w:gridSpan w:val="3"/>
            <w:tcBorders>
              <w:bottom w:val="single" w:sz="4" w:space="0" w:color="C5C6C6"/>
            </w:tcBorders>
            <w:shd w:val="clear" w:color="auto" w:fill="auto"/>
          </w:tcPr>
          <w:p w14:paraId="3E60B240" w14:textId="77777777" w:rsidR="009C22EE" w:rsidRPr="00647606" w:rsidRDefault="009C22EE" w:rsidP="00F14F1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r w:rsidRPr="00647606">
              <w:rPr>
                <w:rFonts w:ascii="FS Elliot Pro" w:hAnsi="FS Elliot Pro" w:cs="Arial"/>
                <w:color w:val="4D4E53"/>
                <w:szCs w:val="20"/>
              </w:rPr>
              <w:t>%</w:t>
            </w:r>
          </w:p>
        </w:tc>
        <w:tc>
          <w:tcPr>
            <w:tcW w:w="4950" w:type="dxa"/>
            <w:gridSpan w:val="3"/>
            <w:shd w:val="clear" w:color="auto" w:fill="auto"/>
          </w:tcPr>
          <w:p w14:paraId="1EA308E2" w14:textId="77777777" w:rsidR="009C22EE" w:rsidRPr="00647606" w:rsidRDefault="009C22EE" w:rsidP="00F14F14">
            <w:pPr>
              <w:tabs>
                <w:tab w:val="left" w:pos="360"/>
              </w:tabs>
              <w:spacing w:before="240"/>
              <w:ind w:left="360" w:hanging="360"/>
              <w:rPr>
                <w:rFonts w:ascii="FS Elliot Pro" w:hAnsi="FS Elliot Pro" w:cs="Arial"/>
                <w:color w:val="4D4E53"/>
                <w:szCs w:val="18"/>
              </w:rPr>
            </w:pPr>
          </w:p>
        </w:tc>
      </w:tr>
      <w:tr w:rsidR="009C22EE" w:rsidRPr="00647606" w14:paraId="665E3ED0" w14:textId="77777777" w:rsidTr="00F14F14">
        <w:tc>
          <w:tcPr>
            <w:tcW w:w="3870" w:type="dxa"/>
            <w:gridSpan w:val="4"/>
            <w:shd w:val="clear" w:color="auto" w:fill="auto"/>
            <w:tcMar>
              <w:left w:w="0" w:type="dxa"/>
              <w:right w:w="115" w:type="dxa"/>
            </w:tcMar>
          </w:tcPr>
          <w:p w14:paraId="4B374980" w14:textId="77777777" w:rsidR="009C22EE" w:rsidRPr="00647606" w:rsidRDefault="009C22EE" w:rsidP="00F14F14">
            <w:pPr>
              <w:tabs>
                <w:tab w:val="left" w:pos="360"/>
              </w:tabs>
              <w:spacing w:before="240"/>
              <w:ind w:left="360" w:hanging="360"/>
              <w:rPr>
                <w:rFonts w:ascii="FS Elliot Pro" w:hAnsi="FS Elliot Pro" w:cs="Arial"/>
                <w:color w:val="4D4E53"/>
                <w:szCs w:val="18"/>
              </w:rPr>
            </w:pPr>
            <w:r w:rsidRPr="009C22EE">
              <w:rPr>
                <w:rFonts w:ascii="FS Elliot Pro" w:hAnsi="FS Elliot Pro" w:cs="Arial"/>
                <w:color w:val="4D4D4D"/>
                <w:szCs w:val="20"/>
              </w:rPr>
              <w:t>Percent of company owned by the ESOP:</w:t>
            </w:r>
          </w:p>
        </w:tc>
        <w:tc>
          <w:tcPr>
            <w:tcW w:w="1440" w:type="dxa"/>
            <w:gridSpan w:val="3"/>
            <w:tcBorders>
              <w:bottom w:val="single" w:sz="4" w:space="0" w:color="C5C6C6"/>
            </w:tcBorders>
            <w:shd w:val="clear" w:color="auto" w:fill="auto"/>
          </w:tcPr>
          <w:p w14:paraId="230B99EE" w14:textId="77777777" w:rsidR="009C22EE" w:rsidRPr="00647606" w:rsidRDefault="009C22EE" w:rsidP="00F14F1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r w:rsidRPr="00647606">
              <w:rPr>
                <w:rFonts w:ascii="FS Elliot Pro" w:hAnsi="FS Elliot Pro" w:cs="Arial"/>
                <w:color w:val="4D4E53"/>
                <w:szCs w:val="20"/>
              </w:rPr>
              <w:t>%</w:t>
            </w:r>
          </w:p>
        </w:tc>
        <w:tc>
          <w:tcPr>
            <w:tcW w:w="4770" w:type="dxa"/>
            <w:gridSpan w:val="2"/>
            <w:shd w:val="clear" w:color="auto" w:fill="auto"/>
          </w:tcPr>
          <w:p w14:paraId="0F1CFE8E" w14:textId="77777777" w:rsidR="009C22EE" w:rsidRPr="00647606" w:rsidRDefault="009C22EE" w:rsidP="00F14F14">
            <w:pPr>
              <w:tabs>
                <w:tab w:val="left" w:pos="360"/>
              </w:tabs>
              <w:spacing w:before="240"/>
              <w:ind w:left="360" w:hanging="360"/>
              <w:rPr>
                <w:rFonts w:ascii="FS Elliot Pro" w:hAnsi="FS Elliot Pro" w:cs="Arial"/>
                <w:color w:val="4D4E53"/>
                <w:szCs w:val="18"/>
              </w:rPr>
            </w:pPr>
          </w:p>
        </w:tc>
      </w:tr>
      <w:tr w:rsidR="006D6B5A" w:rsidRPr="00647606" w14:paraId="76179AD4" w14:textId="77777777" w:rsidTr="00882DF3">
        <w:tc>
          <w:tcPr>
            <w:tcW w:w="2700" w:type="dxa"/>
            <w:gridSpan w:val="2"/>
            <w:shd w:val="clear" w:color="auto" w:fill="auto"/>
            <w:tcMar>
              <w:left w:w="0" w:type="dxa"/>
              <w:right w:w="115" w:type="dxa"/>
            </w:tcMar>
          </w:tcPr>
          <w:p w14:paraId="489C985D" w14:textId="77777777" w:rsidR="006D6B5A" w:rsidRPr="00647606" w:rsidRDefault="006D6B5A" w:rsidP="00882DF3">
            <w:pPr>
              <w:tabs>
                <w:tab w:val="left" w:pos="360"/>
              </w:tabs>
              <w:spacing w:before="240"/>
              <w:ind w:left="360" w:hanging="360"/>
              <w:rPr>
                <w:rFonts w:ascii="FS Elliot Pro" w:hAnsi="FS Elliot Pro" w:cs="Arial"/>
                <w:color w:val="4D4E53"/>
                <w:szCs w:val="18"/>
              </w:rPr>
            </w:pPr>
            <w:r w:rsidRPr="009C22EE">
              <w:rPr>
                <w:rFonts w:ascii="FS Elliot Pro" w:hAnsi="FS Elliot Pro" w:cs="Arial"/>
                <w:color w:val="4D4D4D"/>
                <w:szCs w:val="20"/>
              </w:rPr>
              <w:t>Who administers the ESOP?</w:t>
            </w:r>
          </w:p>
        </w:tc>
        <w:tc>
          <w:tcPr>
            <w:tcW w:w="7380" w:type="dxa"/>
            <w:gridSpan w:val="7"/>
            <w:tcBorders>
              <w:bottom w:val="single" w:sz="4" w:space="0" w:color="C5C6C6"/>
            </w:tcBorders>
            <w:shd w:val="clear" w:color="auto" w:fill="auto"/>
          </w:tcPr>
          <w:p w14:paraId="3A8E09B8" w14:textId="77777777" w:rsidR="006D6B5A" w:rsidRPr="00647606" w:rsidRDefault="006D6B5A" w:rsidP="00882DF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00233275">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9C22EE" w:rsidRPr="00647606" w14:paraId="60C8BE0C" w14:textId="77777777" w:rsidTr="006D6B5A">
        <w:tc>
          <w:tcPr>
            <w:tcW w:w="4590" w:type="dxa"/>
            <w:gridSpan w:val="5"/>
            <w:shd w:val="clear" w:color="auto" w:fill="auto"/>
            <w:tcMar>
              <w:left w:w="0" w:type="dxa"/>
              <w:right w:w="115" w:type="dxa"/>
            </w:tcMar>
          </w:tcPr>
          <w:p w14:paraId="029B9FB2" w14:textId="54BC4692" w:rsidR="009C22EE" w:rsidRPr="00647606" w:rsidRDefault="006D6B5A" w:rsidP="00C27FA0">
            <w:pPr>
              <w:tabs>
                <w:tab w:val="left" w:pos="360"/>
              </w:tabs>
              <w:spacing w:before="240"/>
              <w:ind w:left="360" w:hanging="360"/>
              <w:rPr>
                <w:rFonts w:ascii="FS Elliot Pro" w:hAnsi="FS Elliot Pro" w:cs="Arial"/>
                <w:color w:val="4D4E53"/>
                <w:szCs w:val="18"/>
              </w:rPr>
            </w:pPr>
            <w:r w:rsidRPr="006D6B5A">
              <w:rPr>
                <w:rFonts w:ascii="FS Elliot Pro" w:hAnsi="FS Elliot Pro" w:cs="Arial"/>
                <w:color w:val="4D4D4D"/>
                <w:szCs w:val="20"/>
              </w:rPr>
              <w:t xml:space="preserve">Are you the </w:t>
            </w:r>
            <w:r w:rsidR="00040020">
              <w:rPr>
                <w:rFonts w:ascii="FS Elliot Pro" w:hAnsi="FS Elliot Pro" w:cs="Arial"/>
                <w:color w:val="4D4D4D"/>
                <w:szCs w:val="20"/>
              </w:rPr>
              <w:t xml:space="preserve">financial </w:t>
            </w:r>
            <w:r w:rsidR="0073258D">
              <w:rPr>
                <w:rFonts w:ascii="FS Elliot Pro" w:hAnsi="FS Elliot Pro" w:cs="Arial"/>
                <w:color w:val="4D4D4D"/>
                <w:szCs w:val="20"/>
              </w:rPr>
              <w:t>professional</w:t>
            </w:r>
            <w:r w:rsidRPr="006D6B5A">
              <w:rPr>
                <w:rFonts w:ascii="FS Elliot Pro" w:hAnsi="FS Elliot Pro" w:cs="Arial"/>
                <w:color w:val="4D4D4D"/>
                <w:szCs w:val="20"/>
              </w:rPr>
              <w:t xml:space="preserve"> on the 401(k), ESOP or both?</w:t>
            </w:r>
          </w:p>
        </w:tc>
        <w:tc>
          <w:tcPr>
            <w:tcW w:w="5490" w:type="dxa"/>
            <w:gridSpan w:val="4"/>
            <w:tcBorders>
              <w:bottom w:val="single" w:sz="4" w:space="0" w:color="C5C6C6"/>
            </w:tcBorders>
            <w:shd w:val="clear" w:color="auto" w:fill="auto"/>
          </w:tcPr>
          <w:p w14:paraId="274A19B3" w14:textId="655C58BE" w:rsidR="009C22EE" w:rsidRPr="00647606" w:rsidRDefault="009C22EE" w:rsidP="00F14F1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AD3CE8">
              <w:rPr>
                <w:rFonts w:ascii="FS Elliot Pro" w:hAnsi="FS Elliot Pro" w:cs="Arial"/>
                <w:color w:val="4D4E53"/>
                <w:szCs w:val="18"/>
              </w:rPr>
              <w:t> </w:t>
            </w:r>
            <w:r w:rsidR="00AD3CE8">
              <w:rPr>
                <w:rFonts w:ascii="FS Elliot Pro" w:hAnsi="FS Elliot Pro" w:cs="Arial"/>
                <w:color w:val="4D4E53"/>
                <w:szCs w:val="18"/>
              </w:rPr>
              <w:t> </w:t>
            </w:r>
            <w:r w:rsidR="00AD3CE8">
              <w:rPr>
                <w:rFonts w:ascii="FS Elliot Pro" w:hAnsi="FS Elliot Pro" w:cs="Arial"/>
                <w:color w:val="4D4E53"/>
                <w:szCs w:val="18"/>
              </w:rPr>
              <w:t> </w:t>
            </w:r>
            <w:r w:rsidR="00AD3CE8">
              <w:rPr>
                <w:rFonts w:ascii="FS Elliot Pro" w:hAnsi="FS Elliot Pro" w:cs="Arial"/>
                <w:color w:val="4D4E53"/>
                <w:szCs w:val="18"/>
              </w:rPr>
              <w:t> </w:t>
            </w:r>
            <w:r w:rsidR="00AD3CE8">
              <w:rPr>
                <w:rFonts w:ascii="FS Elliot Pro" w:hAnsi="FS Elliot Pro" w:cs="Arial"/>
                <w:color w:val="4D4E53"/>
                <w:szCs w:val="18"/>
              </w:rPr>
              <w:t> </w:t>
            </w:r>
            <w:r w:rsidRPr="00647606">
              <w:rPr>
                <w:rFonts w:ascii="FS Elliot Pro" w:hAnsi="FS Elliot Pro" w:cs="Arial"/>
                <w:color w:val="4D4E53"/>
                <w:szCs w:val="18"/>
              </w:rPr>
              <w:fldChar w:fldCharType="end"/>
            </w:r>
          </w:p>
        </w:tc>
      </w:tr>
      <w:tr w:rsidR="009C22EE" w:rsidRPr="00647606" w14:paraId="10A30A0E" w14:textId="77777777" w:rsidTr="00F14F14">
        <w:tc>
          <w:tcPr>
            <w:tcW w:w="10080" w:type="dxa"/>
            <w:gridSpan w:val="9"/>
            <w:shd w:val="clear" w:color="auto" w:fill="auto"/>
            <w:tcMar>
              <w:left w:w="0" w:type="dxa"/>
              <w:right w:w="115" w:type="dxa"/>
            </w:tcMar>
          </w:tcPr>
          <w:p w14:paraId="102FB0EC" w14:textId="77777777" w:rsidR="009C22EE" w:rsidRPr="00451ED2" w:rsidRDefault="006D6B5A" w:rsidP="00335B3A">
            <w:pPr>
              <w:tabs>
                <w:tab w:val="left" w:pos="360"/>
              </w:tabs>
              <w:spacing w:before="240"/>
              <w:ind w:left="360" w:hanging="360"/>
              <w:rPr>
                <w:rFonts w:ascii="FS Elliot Pro" w:hAnsi="FS Elliot Pro" w:cs="Arial"/>
                <w:b/>
                <w:color w:val="4D4E53"/>
                <w:szCs w:val="18"/>
              </w:rPr>
            </w:pPr>
            <w:r w:rsidRPr="006D6B5A">
              <w:rPr>
                <w:rFonts w:ascii="FS Elliot Pro" w:hAnsi="FS Elliot Pro" w:cs="Arial"/>
                <w:b/>
                <w:color w:val="4D4D4D"/>
                <w:szCs w:val="20"/>
              </w:rPr>
              <w:t>A copy of the most recent Repurchase Liability Study is required. Please submit with the completed RFP.</w:t>
            </w:r>
          </w:p>
        </w:tc>
      </w:tr>
    </w:tbl>
    <w:p w14:paraId="59C57707" w14:textId="77777777" w:rsidR="00DB5D63" w:rsidRPr="00DB5D63" w:rsidRDefault="00DB5D63" w:rsidP="00DB5D63">
      <w:pPr>
        <w:tabs>
          <w:tab w:val="right" w:leader="underscore" w:pos="7560"/>
        </w:tabs>
        <w:rPr>
          <w:rFonts w:ascii="FS Elliot Pro" w:hAnsi="FS Elliot Pro" w:cs="Arial"/>
          <w:b/>
          <w:color w:val="0091DA"/>
          <w:sz w:val="2"/>
          <w:szCs w:val="18"/>
        </w:rPr>
      </w:pPr>
    </w:p>
    <w:p w14:paraId="07742D60" w14:textId="77777777" w:rsidR="00DB5D63" w:rsidRPr="00DB5D63" w:rsidRDefault="00DB5D63" w:rsidP="00DB5D63">
      <w:pPr>
        <w:tabs>
          <w:tab w:val="right" w:leader="underscore" w:pos="7560"/>
        </w:tabs>
        <w:rPr>
          <w:rFonts w:ascii="FS Elliot Pro" w:hAnsi="FS Elliot Pro" w:cs="Arial"/>
          <w:b/>
          <w:color w:val="0091DA"/>
          <w:sz w:val="2"/>
          <w:szCs w:val="18"/>
        </w:rPr>
        <w:sectPr w:rsidR="00DB5D63" w:rsidRPr="00DB5D63" w:rsidSect="00475498">
          <w:footerReference w:type="default" r:id="rId12"/>
          <w:pgSz w:w="12240" w:h="15840" w:code="1"/>
          <w:pgMar w:top="720" w:right="1080" w:bottom="720" w:left="1080" w:header="720" w:footer="720" w:gutter="0"/>
          <w:cols w:space="720"/>
          <w:docGrid w:linePitch="360"/>
        </w:sectPr>
      </w:pPr>
    </w:p>
    <w:p w14:paraId="0EFD6996" w14:textId="77777777" w:rsidR="004907DC" w:rsidRPr="004907DC" w:rsidRDefault="00814E2D" w:rsidP="00DB5D63">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22"/>
          <w:szCs w:val="18"/>
        </w:rPr>
        <w:lastRenderedPageBreak/>
        <w:t xml:space="preserve">Employee </w:t>
      </w:r>
      <w:r w:rsidR="00215A58">
        <w:rPr>
          <w:rFonts w:ascii="FS Elliot Pro" w:hAnsi="FS Elliot Pro" w:cs="Arial"/>
          <w:b/>
          <w:color w:val="0091DA"/>
          <w:sz w:val="22"/>
          <w:szCs w:val="18"/>
        </w:rPr>
        <w:t>census</w:t>
      </w:r>
      <w:r w:rsidR="00EA3FC6">
        <w:rPr>
          <w:rFonts w:ascii="FS Elliot Pro" w:hAnsi="FS Elliot Pro" w:cs="Arial"/>
          <w:b/>
          <w:color w:val="0091DA"/>
          <w:sz w:val="22"/>
          <w:szCs w:val="18"/>
        </w:rPr>
        <w:br/>
      </w:r>
      <w:r w:rsidR="004907DC" w:rsidRPr="00EA3FC6">
        <w:rPr>
          <w:rFonts w:ascii="FS Elliot Pro" w:hAnsi="FS Elliot Pro" w:cs="Arial"/>
          <w:color w:val="4D4E53"/>
          <w:sz w:val="18"/>
          <w:szCs w:val="18"/>
        </w:rPr>
        <w:t>(</w:t>
      </w:r>
      <w:r w:rsidR="00115385">
        <w:rPr>
          <w:rFonts w:ascii="FS Elliot Pro" w:hAnsi="FS Elliot Pro" w:cs="Arial"/>
          <w:color w:val="4D4E53"/>
          <w:sz w:val="18"/>
          <w:szCs w:val="18"/>
        </w:rPr>
        <w:t>I</w:t>
      </w:r>
      <w:r w:rsidR="004907DC" w:rsidRPr="00EA3FC6">
        <w:rPr>
          <w:rFonts w:ascii="FS Elliot Pro" w:hAnsi="FS Elliot Pro" w:cs="Arial"/>
          <w:color w:val="4D4E53"/>
          <w:sz w:val="18"/>
          <w:szCs w:val="18"/>
        </w:rPr>
        <w:t xml:space="preserve">f greater than </w:t>
      </w:r>
      <w:r w:rsidR="00451ED2">
        <w:rPr>
          <w:rFonts w:ascii="FS Elliot Pro" w:hAnsi="FS Elliot Pro" w:cs="Arial"/>
          <w:color w:val="4D4E53"/>
          <w:sz w:val="18"/>
          <w:szCs w:val="18"/>
        </w:rPr>
        <w:t>10</w:t>
      </w:r>
      <w:r w:rsidR="004907DC" w:rsidRPr="00EA3FC6">
        <w:rPr>
          <w:rFonts w:ascii="FS Elliot Pro" w:hAnsi="FS Elliot Pro" w:cs="Arial"/>
          <w:color w:val="4D4E53"/>
          <w:sz w:val="18"/>
          <w:szCs w:val="18"/>
        </w:rPr>
        <w:t xml:space="preserve"> employees, attach spreadsheet or send electronically.)</w:t>
      </w:r>
    </w:p>
    <w:tbl>
      <w:tblPr>
        <w:tblW w:w="10080" w:type="dxa"/>
        <w:tblInd w:w="108" w:type="dxa"/>
        <w:tblLayout w:type="fixed"/>
        <w:tblLook w:val="04A0" w:firstRow="1" w:lastRow="0" w:firstColumn="1" w:lastColumn="0" w:noHBand="0" w:noVBand="1"/>
      </w:tblPr>
      <w:tblGrid>
        <w:gridCol w:w="360"/>
        <w:gridCol w:w="2160"/>
        <w:gridCol w:w="1080"/>
        <w:gridCol w:w="1620"/>
        <w:gridCol w:w="990"/>
        <w:gridCol w:w="900"/>
        <w:gridCol w:w="900"/>
        <w:gridCol w:w="1031"/>
        <w:gridCol w:w="1039"/>
      </w:tblGrid>
      <w:tr w:rsidR="009C22EE" w:rsidRPr="00FC76BC" w14:paraId="3C469F5A" w14:textId="77777777" w:rsidTr="00451ED2">
        <w:trPr>
          <w:trHeight w:val="72"/>
        </w:trPr>
        <w:tc>
          <w:tcPr>
            <w:tcW w:w="360" w:type="dxa"/>
            <w:shd w:val="clear" w:color="auto" w:fill="0091DA"/>
            <w:vAlign w:val="bottom"/>
          </w:tcPr>
          <w:p w14:paraId="2AC84B54" w14:textId="77777777" w:rsidR="009C22EE" w:rsidRPr="00FC76BC" w:rsidRDefault="009C22EE" w:rsidP="00FC76BC">
            <w:pPr>
              <w:tabs>
                <w:tab w:val="right" w:leader="underscore" w:pos="7560"/>
              </w:tabs>
              <w:spacing w:before="60" w:after="60"/>
              <w:rPr>
                <w:rFonts w:ascii="FS Elliot Pro" w:hAnsi="FS Elliot Pro" w:cs="Arial"/>
                <w:color w:val="FFFFFF"/>
                <w:szCs w:val="20"/>
              </w:rPr>
            </w:pPr>
          </w:p>
        </w:tc>
        <w:tc>
          <w:tcPr>
            <w:tcW w:w="2160" w:type="dxa"/>
            <w:shd w:val="clear" w:color="auto" w:fill="0091DA"/>
            <w:vAlign w:val="bottom"/>
          </w:tcPr>
          <w:p w14:paraId="60FE92F5"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080" w:type="dxa"/>
            <w:shd w:val="clear" w:color="auto" w:fill="0091DA"/>
          </w:tcPr>
          <w:p w14:paraId="215898BF"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sidRPr="009C22EE">
              <w:rPr>
                <w:rFonts w:ascii="FS Elliot Pro" w:hAnsi="FS Elliot Pro" w:cs="Arial"/>
                <w:color w:val="FFFFFF"/>
                <w:szCs w:val="20"/>
              </w:rPr>
              <w:t xml:space="preserve">Job </w:t>
            </w:r>
            <w:r>
              <w:rPr>
                <w:rFonts w:ascii="FS Elliot Pro" w:hAnsi="FS Elliot Pro" w:cs="Arial"/>
                <w:color w:val="FFFFFF"/>
                <w:szCs w:val="20"/>
              </w:rPr>
              <w:br/>
            </w:r>
            <w:r w:rsidRPr="009C22EE">
              <w:rPr>
                <w:rFonts w:ascii="FS Elliot Pro" w:hAnsi="FS Elliot Pro" w:cs="Arial"/>
                <w:color w:val="FFFFFF"/>
                <w:szCs w:val="20"/>
              </w:rPr>
              <w:t>title</w:t>
            </w:r>
          </w:p>
        </w:tc>
        <w:tc>
          <w:tcPr>
            <w:tcW w:w="1620" w:type="dxa"/>
            <w:shd w:val="clear" w:color="auto" w:fill="0091DA"/>
            <w:vAlign w:val="bottom"/>
          </w:tcPr>
          <w:p w14:paraId="5EE8A5C3" w14:textId="77777777" w:rsidR="009C22EE" w:rsidRPr="00FC76BC" w:rsidRDefault="00451ED2" w:rsidP="009C22EE">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Compensation</w:t>
            </w:r>
          </w:p>
        </w:tc>
        <w:tc>
          <w:tcPr>
            <w:tcW w:w="990" w:type="dxa"/>
            <w:shd w:val="clear" w:color="auto" w:fill="0091DA"/>
          </w:tcPr>
          <w:p w14:paraId="1E2C0388"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sidRPr="009C22EE">
              <w:rPr>
                <w:rFonts w:ascii="FS Elliot Pro" w:hAnsi="FS Elliot Pro" w:cs="Arial"/>
                <w:color w:val="FFFFFF"/>
                <w:szCs w:val="20"/>
              </w:rPr>
              <w:t>ESOP balance</w:t>
            </w:r>
          </w:p>
        </w:tc>
        <w:tc>
          <w:tcPr>
            <w:tcW w:w="900" w:type="dxa"/>
            <w:shd w:val="clear" w:color="auto" w:fill="0091DA"/>
            <w:vAlign w:val="bottom"/>
          </w:tcPr>
          <w:p w14:paraId="19903C25"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900" w:type="dxa"/>
            <w:shd w:val="clear" w:color="auto" w:fill="0091DA"/>
            <w:vAlign w:val="bottom"/>
          </w:tcPr>
          <w:p w14:paraId="4D6012B6"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031" w:type="dxa"/>
            <w:shd w:val="clear" w:color="auto" w:fill="0091DA"/>
            <w:vAlign w:val="bottom"/>
          </w:tcPr>
          <w:p w14:paraId="79BA9D97"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039" w:type="dxa"/>
            <w:shd w:val="clear" w:color="auto" w:fill="0091DA"/>
            <w:vAlign w:val="bottom"/>
          </w:tcPr>
          <w:p w14:paraId="073CA305" w14:textId="77777777" w:rsidR="009C22EE" w:rsidRPr="00FC76BC" w:rsidRDefault="009C22EE"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r>
      <w:tr w:rsidR="009C22EE" w:rsidRPr="00647606" w14:paraId="4C7F477B" w14:textId="77777777" w:rsidTr="00451ED2">
        <w:tc>
          <w:tcPr>
            <w:tcW w:w="360" w:type="dxa"/>
            <w:shd w:val="clear" w:color="auto" w:fill="auto"/>
            <w:tcMar>
              <w:left w:w="0" w:type="dxa"/>
              <w:right w:w="0" w:type="dxa"/>
            </w:tcMar>
            <w:vAlign w:val="bottom"/>
          </w:tcPr>
          <w:p w14:paraId="7C5C23CC" w14:textId="77777777" w:rsidR="009C22EE" w:rsidRPr="00647606" w:rsidRDefault="009C22EE"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1.</w:t>
            </w:r>
          </w:p>
        </w:tc>
        <w:tc>
          <w:tcPr>
            <w:tcW w:w="2160" w:type="dxa"/>
            <w:shd w:val="clear" w:color="auto" w:fill="auto"/>
            <w:vAlign w:val="bottom"/>
          </w:tcPr>
          <w:p w14:paraId="75D63CB9" w14:textId="77777777" w:rsidR="009C22EE" w:rsidRPr="00647606" w:rsidRDefault="009C22EE"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tcPr>
          <w:p w14:paraId="36E46989"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tcPr>
          <w:p w14:paraId="73B18EFF"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tcPr>
          <w:p w14:paraId="7DC7D1DB"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75CABD42"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7DCB932B"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auto"/>
          </w:tcPr>
          <w:p w14:paraId="05D9E51E"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auto"/>
          </w:tcPr>
          <w:p w14:paraId="13375331"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9C22EE" w:rsidRPr="00647606" w14:paraId="6A73B3B2" w14:textId="77777777" w:rsidTr="00451ED2">
        <w:tc>
          <w:tcPr>
            <w:tcW w:w="360" w:type="dxa"/>
            <w:shd w:val="clear" w:color="auto" w:fill="E4EFF9"/>
            <w:tcMar>
              <w:left w:w="0" w:type="dxa"/>
              <w:right w:w="0" w:type="dxa"/>
            </w:tcMar>
            <w:vAlign w:val="bottom"/>
          </w:tcPr>
          <w:p w14:paraId="49E61ADE" w14:textId="77777777" w:rsidR="009C22EE" w:rsidRPr="00647606" w:rsidRDefault="009C22EE"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2.</w:t>
            </w:r>
          </w:p>
        </w:tc>
        <w:tc>
          <w:tcPr>
            <w:tcW w:w="2160" w:type="dxa"/>
            <w:shd w:val="clear" w:color="auto" w:fill="E4EFF9"/>
            <w:vAlign w:val="bottom"/>
          </w:tcPr>
          <w:p w14:paraId="1BA180AE" w14:textId="77777777" w:rsidR="009C22EE" w:rsidRPr="00647606" w:rsidRDefault="009C22EE"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shd w:val="clear" w:color="auto" w:fill="E4EFF9"/>
          </w:tcPr>
          <w:p w14:paraId="1DD2585F"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shd w:val="clear" w:color="auto" w:fill="E4EFF9"/>
          </w:tcPr>
          <w:p w14:paraId="29950117"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shd w:val="clear" w:color="auto" w:fill="E4EFF9"/>
          </w:tcPr>
          <w:p w14:paraId="54579B42"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3FEC0CE4"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5DB75F78"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E4EFF9"/>
          </w:tcPr>
          <w:p w14:paraId="5ED653DC"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E4EFF9"/>
          </w:tcPr>
          <w:p w14:paraId="5F5C13E2" w14:textId="77777777" w:rsidR="009C22EE" w:rsidRPr="00647606" w:rsidRDefault="009C22EE"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9C22EE" w:rsidRPr="00647606" w14:paraId="6CB4E73B" w14:textId="77777777" w:rsidTr="00451ED2">
        <w:tc>
          <w:tcPr>
            <w:tcW w:w="360" w:type="dxa"/>
            <w:shd w:val="clear" w:color="auto" w:fill="auto"/>
            <w:tcMar>
              <w:left w:w="0" w:type="dxa"/>
              <w:right w:w="0" w:type="dxa"/>
            </w:tcMar>
            <w:vAlign w:val="bottom"/>
          </w:tcPr>
          <w:p w14:paraId="73C19166" w14:textId="77777777" w:rsidR="009C22EE" w:rsidRPr="00647606" w:rsidRDefault="009C22EE" w:rsidP="004907DC">
            <w:pPr>
              <w:pStyle w:val="Fillin"/>
              <w:spacing w:before="60"/>
              <w:ind w:left="0" w:right="0"/>
              <w:jc w:val="both"/>
              <w:rPr>
                <w:rFonts w:ascii="FS Elliot Pro" w:hAnsi="FS Elliot Pro"/>
                <w:color w:val="4D4E53"/>
              </w:rPr>
            </w:pPr>
            <w:r w:rsidRPr="00647606">
              <w:rPr>
                <w:rFonts w:ascii="FS Elliot Pro" w:hAnsi="FS Elliot Pro" w:cs="Arial"/>
                <w:color w:val="4D4E53"/>
              </w:rPr>
              <w:t>3.</w:t>
            </w:r>
          </w:p>
        </w:tc>
        <w:tc>
          <w:tcPr>
            <w:tcW w:w="2160" w:type="dxa"/>
            <w:shd w:val="clear" w:color="auto" w:fill="auto"/>
            <w:vAlign w:val="bottom"/>
          </w:tcPr>
          <w:p w14:paraId="63F3D8CF" w14:textId="77777777" w:rsidR="009C22EE" w:rsidRPr="00647606" w:rsidRDefault="009C22EE"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tcPr>
          <w:p w14:paraId="1CD166A0"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tcPr>
          <w:p w14:paraId="285AD168"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tcPr>
          <w:p w14:paraId="3F204EFC"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5582E8F8"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1A30609E"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auto"/>
          </w:tcPr>
          <w:p w14:paraId="4CF73DCD"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auto"/>
          </w:tcPr>
          <w:p w14:paraId="440AC859" w14:textId="77777777" w:rsidR="009C22EE" w:rsidRPr="00647606" w:rsidRDefault="009C22EE"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4A3A54EC" w14:textId="77777777" w:rsidTr="00451ED2">
        <w:tc>
          <w:tcPr>
            <w:tcW w:w="360" w:type="dxa"/>
            <w:shd w:val="clear" w:color="auto" w:fill="E4EFF9"/>
            <w:tcMar>
              <w:left w:w="0" w:type="dxa"/>
              <w:right w:w="0" w:type="dxa"/>
            </w:tcMar>
            <w:vAlign w:val="bottom"/>
          </w:tcPr>
          <w:p w14:paraId="7317A7A9"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4</w:t>
            </w:r>
            <w:r w:rsidRPr="00647606">
              <w:rPr>
                <w:rFonts w:ascii="FS Elliot Pro" w:hAnsi="FS Elliot Pro" w:cs="Arial"/>
                <w:color w:val="4D4E53"/>
              </w:rPr>
              <w:t>.</w:t>
            </w:r>
          </w:p>
        </w:tc>
        <w:tc>
          <w:tcPr>
            <w:tcW w:w="2160" w:type="dxa"/>
            <w:shd w:val="clear" w:color="auto" w:fill="E4EFF9"/>
            <w:vAlign w:val="bottom"/>
          </w:tcPr>
          <w:p w14:paraId="6D87E784"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shd w:val="clear" w:color="auto" w:fill="E4EFF9"/>
          </w:tcPr>
          <w:p w14:paraId="11C9AD2A"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shd w:val="clear" w:color="auto" w:fill="E4EFF9"/>
          </w:tcPr>
          <w:p w14:paraId="0104E1A1"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shd w:val="clear" w:color="auto" w:fill="E4EFF9"/>
          </w:tcPr>
          <w:p w14:paraId="335087E6"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337A550E"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771DB889"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E4EFF9"/>
          </w:tcPr>
          <w:p w14:paraId="4A3D5C0A"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E4EFF9"/>
          </w:tcPr>
          <w:p w14:paraId="2F00BC08"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1BFC42F1" w14:textId="77777777" w:rsidTr="00451ED2">
        <w:tc>
          <w:tcPr>
            <w:tcW w:w="360" w:type="dxa"/>
            <w:shd w:val="clear" w:color="auto" w:fill="auto"/>
            <w:tcMar>
              <w:left w:w="0" w:type="dxa"/>
              <w:right w:w="0" w:type="dxa"/>
            </w:tcMar>
            <w:vAlign w:val="bottom"/>
          </w:tcPr>
          <w:p w14:paraId="3AD8CFA8"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5</w:t>
            </w:r>
            <w:r w:rsidRPr="00647606">
              <w:rPr>
                <w:rFonts w:ascii="FS Elliot Pro" w:hAnsi="FS Elliot Pro" w:cs="Arial"/>
                <w:color w:val="4D4E53"/>
              </w:rPr>
              <w:t>.</w:t>
            </w:r>
          </w:p>
        </w:tc>
        <w:tc>
          <w:tcPr>
            <w:tcW w:w="2160" w:type="dxa"/>
            <w:shd w:val="clear" w:color="auto" w:fill="auto"/>
            <w:vAlign w:val="bottom"/>
          </w:tcPr>
          <w:p w14:paraId="2AA3256B"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tcPr>
          <w:p w14:paraId="4FDF34FD"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tcPr>
          <w:p w14:paraId="4100B3D0"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tcPr>
          <w:p w14:paraId="52FF0D99"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1DB99B06"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747CF2FE"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auto"/>
          </w:tcPr>
          <w:p w14:paraId="7882F4DA"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auto"/>
          </w:tcPr>
          <w:p w14:paraId="52F855B1"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5F1F86BF" w14:textId="77777777" w:rsidTr="00451ED2">
        <w:tc>
          <w:tcPr>
            <w:tcW w:w="360" w:type="dxa"/>
            <w:shd w:val="clear" w:color="auto" w:fill="E4EFF9"/>
            <w:tcMar>
              <w:left w:w="0" w:type="dxa"/>
              <w:right w:w="0" w:type="dxa"/>
            </w:tcMar>
            <w:vAlign w:val="bottom"/>
          </w:tcPr>
          <w:p w14:paraId="37A0D0A6"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6</w:t>
            </w:r>
            <w:r w:rsidRPr="00647606">
              <w:rPr>
                <w:rFonts w:ascii="FS Elliot Pro" w:hAnsi="FS Elliot Pro" w:cs="Arial"/>
                <w:color w:val="4D4E53"/>
              </w:rPr>
              <w:t>.</w:t>
            </w:r>
          </w:p>
        </w:tc>
        <w:tc>
          <w:tcPr>
            <w:tcW w:w="2160" w:type="dxa"/>
            <w:shd w:val="clear" w:color="auto" w:fill="E4EFF9"/>
            <w:vAlign w:val="bottom"/>
          </w:tcPr>
          <w:p w14:paraId="2F713384"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shd w:val="clear" w:color="auto" w:fill="E4EFF9"/>
          </w:tcPr>
          <w:p w14:paraId="24D2262C"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shd w:val="clear" w:color="auto" w:fill="E4EFF9"/>
          </w:tcPr>
          <w:p w14:paraId="2D0F29F2"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shd w:val="clear" w:color="auto" w:fill="E4EFF9"/>
          </w:tcPr>
          <w:p w14:paraId="39C8F917"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6E08A877"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5D33D783"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E4EFF9"/>
          </w:tcPr>
          <w:p w14:paraId="28DFA737"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E4EFF9"/>
          </w:tcPr>
          <w:p w14:paraId="271EAEAA"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58D3C201" w14:textId="77777777" w:rsidTr="00451ED2">
        <w:tc>
          <w:tcPr>
            <w:tcW w:w="360" w:type="dxa"/>
            <w:shd w:val="clear" w:color="auto" w:fill="auto"/>
            <w:tcMar>
              <w:left w:w="0" w:type="dxa"/>
              <w:right w:w="0" w:type="dxa"/>
            </w:tcMar>
            <w:vAlign w:val="bottom"/>
          </w:tcPr>
          <w:p w14:paraId="5781492B"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7</w:t>
            </w:r>
            <w:r w:rsidRPr="00647606">
              <w:rPr>
                <w:rFonts w:ascii="FS Elliot Pro" w:hAnsi="FS Elliot Pro" w:cs="Arial"/>
                <w:color w:val="4D4E53"/>
              </w:rPr>
              <w:t>.</w:t>
            </w:r>
          </w:p>
        </w:tc>
        <w:tc>
          <w:tcPr>
            <w:tcW w:w="2160" w:type="dxa"/>
            <w:shd w:val="clear" w:color="auto" w:fill="auto"/>
            <w:vAlign w:val="bottom"/>
          </w:tcPr>
          <w:p w14:paraId="15E0D329"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tcPr>
          <w:p w14:paraId="6D118BE2"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tcPr>
          <w:p w14:paraId="55303B96"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tcPr>
          <w:p w14:paraId="366AC548"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391F2230"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7A6F6CC4"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auto"/>
          </w:tcPr>
          <w:p w14:paraId="1FAC9989"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auto"/>
          </w:tcPr>
          <w:p w14:paraId="3B8AD9D6"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205ED7E2" w14:textId="77777777" w:rsidTr="00451ED2">
        <w:tc>
          <w:tcPr>
            <w:tcW w:w="360" w:type="dxa"/>
            <w:shd w:val="clear" w:color="auto" w:fill="E4EFF9"/>
            <w:tcMar>
              <w:left w:w="0" w:type="dxa"/>
              <w:right w:w="0" w:type="dxa"/>
            </w:tcMar>
            <w:vAlign w:val="bottom"/>
          </w:tcPr>
          <w:p w14:paraId="4EC68358"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8</w:t>
            </w:r>
            <w:r w:rsidRPr="00647606">
              <w:rPr>
                <w:rFonts w:ascii="FS Elliot Pro" w:hAnsi="FS Elliot Pro" w:cs="Arial"/>
                <w:color w:val="4D4E53"/>
              </w:rPr>
              <w:t>.</w:t>
            </w:r>
          </w:p>
        </w:tc>
        <w:tc>
          <w:tcPr>
            <w:tcW w:w="2160" w:type="dxa"/>
            <w:shd w:val="clear" w:color="auto" w:fill="E4EFF9"/>
            <w:vAlign w:val="bottom"/>
          </w:tcPr>
          <w:p w14:paraId="30A99EC9"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shd w:val="clear" w:color="auto" w:fill="E4EFF9"/>
          </w:tcPr>
          <w:p w14:paraId="763D5A5C"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shd w:val="clear" w:color="auto" w:fill="E4EFF9"/>
          </w:tcPr>
          <w:p w14:paraId="2AC0775B"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shd w:val="clear" w:color="auto" w:fill="E4EFF9"/>
          </w:tcPr>
          <w:p w14:paraId="34AFA252"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50F2E979"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11F39DF4"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E4EFF9"/>
          </w:tcPr>
          <w:p w14:paraId="49FF48B2"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E4EFF9"/>
          </w:tcPr>
          <w:p w14:paraId="6194B133"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2981B5A9" w14:textId="77777777" w:rsidTr="00451ED2">
        <w:tc>
          <w:tcPr>
            <w:tcW w:w="360" w:type="dxa"/>
            <w:shd w:val="clear" w:color="auto" w:fill="auto"/>
            <w:tcMar>
              <w:left w:w="0" w:type="dxa"/>
              <w:right w:w="0" w:type="dxa"/>
            </w:tcMar>
            <w:vAlign w:val="bottom"/>
          </w:tcPr>
          <w:p w14:paraId="718CB138"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9</w:t>
            </w:r>
            <w:r w:rsidRPr="00647606">
              <w:rPr>
                <w:rFonts w:ascii="FS Elliot Pro" w:hAnsi="FS Elliot Pro" w:cs="Arial"/>
                <w:color w:val="4D4E53"/>
              </w:rPr>
              <w:t>.</w:t>
            </w:r>
          </w:p>
        </w:tc>
        <w:tc>
          <w:tcPr>
            <w:tcW w:w="2160" w:type="dxa"/>
            <w:shd w:val="clear" w:color="auto" w:fill="auto"/>
            <w:vAlign w:val="bottom"/>
          </w:tcPr>
          <w:p w14:paraId="3D77B36B"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tcPr>
          <w:p w14:paraId="342AF64D"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tcPr>
          <w:p w14:paraId="6F37A70F"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tcPr>
          <w:p w14:paraId="4510E867"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34B09E4C"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auto"/>
          </w:tcPr>
          <w:p w14:paraId="76B58C25"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auto"/>
          </w:tcPr>
          <w:p w14:paraId="2DCE4CAC"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auto"/>
          </w:tcPr>
          <w:p w14:paraId="5E60253E"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r w:rsidR="00451ED2" w:rsidRPr="00647606" w14:paraId="517384DE" w14:textId="77777777" w:rsidTr="00451ED2">
        <w:tc>
          <w:tcPr>
            <w:tcW w:w="360" w:type="dxa"/>
            <w:shd w:val="clear" w:color="auto" w:fill="E4EFF9"/>
            <w:tcMar>
              <w:left w:w="0" w:type="dxa"/>
              <w:right w:w="0" w:type="dxa"/>
            </w:tcMar>
            <w:vAlign w:val="bottom"/>
          </w:tcPr>
          <w:p w14:paraId="7022CAB7" w14:textId="77777777" w:rsidR="00451ED2" w:rsidRPr="00647606" w:rsidRDefault="00451ED2" w:rsidP="009B05ED">
            <w:pPr>
              <w:pStyle w:val="Fillin"/>
              <w:spacing w:before="60"/>
              <w:ind w:left="0" w:right="0"/>
              <w:jc w:val="both"/>
              <w:rPr>
                <w:rFonts w:ascii="FS Elliot Pro" w:hAnsi="FS Elliot Pro"/>
                <w:color w:val="4D4E53"/>
              </w:rPr>
            </w:pPr>
            <w:r>
              <w:rPr>
                <w:rFonts w:ascii="FS Elliot Pro" w:hAnsi="FS Elliot Pro" w:cs="Arial"/>
                <w:color w:val="4D4E53"/>
              </w:rPr>
              <w:t>10</w:t>
            </w:r>
            <w:r w:rsidRPr="00647606">
              <w:rPr>
                <w:rFonts w:ascii="FS Elliot Pro" w:hAnsi="FS Elliot Pro" w:cs="Arial"/>
                <w:color w:val="4D4E53"/>
              </w:rPr>
              <w:t>.</w:t>
            </w:r>
          </w:p>
        </w:tc>
        <w:tc>
          <w:tcPr>
            <w:tcW w:w="2160" w:type="dxa"/>
            <w:shd w:val="clear" w:color="auto" w:fill="E4EFF9"/>
            <w:vAlign w:val="bottom"/>
          </w:tcPr>
          <w:p w14:paraId="01C7C2C6" w14:textId="77777777" w:rsidR="00451ED2" w:rsidRPr="00647606" w:rsidRDefault="00451ED2" w:rsidP="009B05ED">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00233275">
              <w:rPr>
                <w:rFonts w:ascii="FS Elliot Pro" w:hAnsi="FS Elliot Pro" w:cs="Arial"/>
                <w:noProof/>
                <w:color w:val="4D4E53"/>
              </w:rPr>
              <w:t> </w:t>
            </w:r>
            <w:r w:rsidRPr="00647606">
              <w:rPr>
                <w:rFonts w:ascii="FS Elliot Pro" w:hAnsi="FS Elliot Pro" w:cs="Arial"/>
                <w:color w:val="4D4E53"/>
              </w:rPr>
              <w:fldChar w:fldCharType="end"/>
            </w:r>
          </w:p>
        </w:tc>
        <w:tc>
          <w:tcPr>
            <w:tcW w:w="1080" w:type="dxa"/>
            <w:shd w:val="clear" w:color="auto" w:fill="E4EFF9"/>
          </w:tcPr>
          <w:p w14:paraId="6787D5CF"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620" w:type="dxa"/>
            <w:shd w:val="clear" w:color="auto" w:fill="E4EFF9"/>
          </w:tcPr>
          <w:p w14:paraId="612242A9"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90" w:type="dxa"/>
            <w:shd w:val="clear" w:color="auto" w:fill="E4EFF9"/>
          </w:tcPr>
          <w:p w14:paraId="7A6443C7"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73892931"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900" w:type="dxa"/>
            <w:shd w:val="clear" w:color="auto" w:fill="E4EFF9"/>
          </w:tcPr>
          <w:p w14:paraId="6FFE3F66"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1" w:type="dxa"/>
            <w:shd w:val="clear" w:color="auto" w:fill="E4EFF9"/>
          </w:tcPr>
          <w:p w14:paraId="07D31CFA"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039" w:type="dxa"/>
            <w:shd w:val="clear" w:color="auto" w:fill="E4EFF9"/>
          </w:tcPr>
          <w:p w14:paraId="490B4C1B" w14:textId="77777777" w:rsidR="00451ED2" w:rsidRPr="00647606" w:rsidRDefault="00451ED2" w:rsidP="009B05ED">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r>
    </w:tbl>
    <w:p w14:paraId="57BD296A" w14:textId="77777777" w:rsidR="00215A58" w:rsidRDefault="00215A58" w:rsidP="00DB5D63">
      <w:pPr>
        <w:tabs>
          <w:tab w:val="right" w:leader="underscore" w:pos="7560"/>
        </w:tabs>
        <w:spacing w:before="240" w:after="120"/>
        <w:rPr>
          <w:rFonts w:ascii="FS Elliot Pro" w:hAnsi="FS Elliot Pro" w:cs="Arial"/>
          <w:color w:val="4D4D4D"/>
          <w:sz w:val="18"/>
          <w:szCs w:val="18"/>
        </w:rPr>
      </w:pPr>
      <w:r w:rsidRPr="00902513">
        <w:rPr>
          <w:rFonts w:ascii="FS Elliot Pro" w:hAnsi="FS Elliot Pro" w:cs="Arial"/>
          <w:b/>
          <w:color w:val="0091DA"/>
          <w:sz w:val="22"/>
          <w:szCs w:val="18"/>
        </w:rPr>
        <w:t>Plan design</w:t>
      </w:r>
    </w:p>
    <w:tbl>
      <w:tblPr>
        <w:tblW w:w="10080" w:type="dxa"/>
        <w:tblLook w:val="04A0" w:firstRow="1" w:lastRow="0" w:firstColumn="1" w:lastColumn="0" w:noHBand="0" w:noVBand="1"/>
      </w:tblPr>
      <w:tblGrid>
        <w:gridCol w:w="900"/>
        <w:gridCol w:w="4138"/>
        <w:gridCol w:w="1442"/>
        <w:gridCol w:w="1183"/>
        <w:gridCol w:w="2417"/>
      </w:tblGrid>
      <w:tr w:rsidR="009C22EE" w:rsidRPr="008C6EA1" w14:paraId="320E15B8" w14:textId="77777777" w:rsidTr="006D6B5A">
        <w:tc>
          <w:tcPr>
            <w:tcW w:w="900" w:type="dxa"/>
            <w:shd w:val="clear" w:color="auto" w:fill="auto"/>
            <w:tcMar>
              <w:left w:w="0" w:type="dxa"/>
              <w:right w:w="115" w:type="dxa"/>
            </w:tcMar>
            <w:vAlign w:val="bottom"/>
          </w:tcPr>
          <w:p w14:paraId="0EEAAF83" w14:textId="77777777" w:rsidR="009C22EE" w:rsidRPr="002536AF" w:rsidRDefault="009C22EE" w:rsidP="00F14F14">
            <w:pPr>
              <w:tabs>
                <w:tab w:val="left" w:pos="360"/>
              </w:tabs>
              <w:spacing w:before="240"/>
              <w:rPr>
                <w:rFonts w:ascii="FS Elliot Pro" w:hAnsi="FS Elliot Pro" w:cs="Arial"/>
                <w:color w:val="4D4D4D"/>
                <w:szCs w:val="20"/>
              </w:rPr>
            </w:pPr>
            <w:r w:rsidRPr="009C22EE">
              <w:rPr>
                <w:rFonts w:ascii="FS Elliot Pro" w:hAnsi="FS Elliot Pro" w:cs="Arial"/>
                <w:color w:val="4D4D4D"/>
                <w:szCs w:val="20"/>
              </w:rPr>
              <w:t>Product:</w:t>
            </w:r>
          </w:p>
        </w:tc>
        <w:tc>
          <w:tcPr>
            <w:tcW w:w="4138" w:type="dxa"/>
            <w:shd w:val="clear" w:color="auto" w:fill="auto"/>
            <w:tcMar>
              <w:left w:w="0" w:type="dxa"/>
              <w:right w:w="115" w:type="dxa"/>
            </w:tcMar>
            <w:vAlign w:val="bottom"/>
          </w:tcPr>
          <w:p w14:paraId="5C5BEC8F" w14:textId="77777777" w:rsidR="009C22EE" w:rsidRPr="008C6EA1" w:rsidRDefault="009C22EE" w:rsidP="00F14F14">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4B6D1E">
              <w:rPr>
                <w:rFonts w:ascii="FS Elliot Pro" w:hAnsi="FS Elliot Pro" w:cs="Arial"/>
                <w:color w:val="4D4D4D"/>
                <w:szCs w:val="20"/>
              </w:rPr>
            </w:r>
            <w:r w:rsidR="004B6D1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9C22EE">
              <w:rPr>
                <w:rFonts w:ascii="FS Elliot Pro" w:hAnsi="FS Elliot Pro" w:cs="Arial"/>
                <w:color w:val="4D4D4D"/>
                <w:szCs w:val="20"/>
              </w:rPr>
              <w:t>VUL</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4B6D1E">
              <w:rPr>
                <w:rFonts w:ascii="FS Elliot Pro" w:hAnsi="FS Elliot Pro" w:cs="Arial"/>
                <w:color w:val="4D4D4D"/>
                <w:szCs w:val="20"/>
              </w:rPr>
            </w:r>
            <w:r w:rsidR="004B6D1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9C22EE">
              <w:rPr>
                <w:rFonts w:ascii="FS Elliot Pro" w:hAnsi="FS Elliot Pro" w:cs="Arial"/>
                <w:color w:val="4D4D4D"/>
                <w:szCs w:val="20"/>
              </w:rPr>
              <w:t>IUL</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4B6D1E">
              <w:rPr>
                <w:rFonts w:ascii="FS Elliot Pro" w:hAnsi="FS Elliot Pro" w:cs="Arial"/>
                <w:color w:val="4D4D4D"/>
                <w:szCs w:val="20"/>
              </w:rPr>
            </w:r>
            <w:r w:rsidR="004B6D1E">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9C22EE">
              <w:rPr>
                <w:rFonts w:ascii="FS Elliot Pro" w:hAnsi="FS Elliot Pro" w:cs="Arial"/>
                <w:color w:val="4D4D4D"/>
                <w:szCs w:val="20"/>
              </w:rPr>
              <w:t>UL</w:t>
            </w:r>
            <w:r>
              <w:rPr>
                <w:rFonts w:ascii="FS Elliot Pro" w:hAnsi="FS Elliot Pro" w:cs="Arial"/>
                <w:color w:val="4D4D4D"/>
                <w:szCs w:val="20"/>
              </w:rPr>
              <w:t xml:space="preserve">     </w:t>
            </w:r>
          </w:p>
        </w:tc>
        <w:tc>
          <w:tcPr>
            <w:tcW w:w="1442" w:type="dxa"/>
            <w:shd w:val="clear" w:color="auto" w:fill="auto"/>
            <w:vAlign w:val="bottom"/>
          </w:tcPr>
          <w:p w14:paraId="4D8F1E16" w14:textId="77777777" w:rsidR="009C22EE" w:rsidRPr="002536AF" w:rsidRDefault="006D6B5A" w:rsidP="00F14F14">
            <w:pPr>
              <w:tabs>
                <w:tab w:val="left" w:pos="360"/>
              </w:tabs>
              <w:spacing w:before="240"/>
              <w:ind w:left="360" w:hanging="360"/>
              <w:rPr>
                <w:rFonts w:ascii="FS Elliot Pro" w:hAnsi="FS Elliot Pro" w:cs="Arial"/>
                <w:color w:val="4D4D4D"/>
                <w:szCs w:val="20"/>
              </w:rPr>
            </w:pPr>
            <w:r>
              <w:rPr>
                <w:rFonts w:ascii="FS Elliot Pro" w:hAnsi="FS Elliot Pro" w:cs="Arial"/>
                <w:color w:val="4D4D4D"/>
                <w:szCs w:val="20"/>
              </w:rPr>
              <w:t>Interest r</w:t>
            </w:r>
            <w:r w:rsidR="009C22EE">
              <w:rPr>
                <w:rFonts w:ascii="FS Elliot Pro" w:hAnsi="FS Elliot Pro" w:cs="Arial"/>
                <w:color w:val="4D4D4D"/>
                <w:szCs w:val="20"/>
              </w:rPr>
              <w:t>ate:</w:t>
            </w:r>
          </w:p>
        </w:tc>
        <w:tc>
          <w:tcPr>
            <w:tcW w:w="1183" w:type="dxa"/>
            <w:tcBorders>
              <w:bottom w:val="single" w:sz="4" w:space="0" w:color="C5C6C6"/>
            </w:tcBorders>
            <w:shd w:val="clear" w:color="auto" w:fill="auto"/>
            <w:vAlign w:val="bottom"/>
          </w:tcPr>
          <w:p w14:paraId="068220AA" w14:textId="77777777" w:rsidR="009C22EE" w:rsidRPr="002536AF" w:rsidRDefault="009C22EE" w:rsidP="00F14F14">
            <w:pPr>
              <w:tabs>
                <w:tab w:val="left" w:pos="360"/>
              </w:tabs>
              <w:spacing w:before="240"/>
              <w:ind w:left="360" w:hanging="360"/>
              <w:rPr>
                <w:rFonts w:ascii="FS Elliot Pro" w:hAnsi="FS Elliot Pro" w:cs="Arial"/>
                <w:color w:val="4D4D4D"/>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00233275">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2417" w:type="dxa"/>
            <w:shd w:val="clear" w:color="auto" w:fill="auto"/>
            <w:vAlign w:val="bottom"/>
          </w:tcPr>
          <w:p w14:paraId="492BD819" w14:textId="77777777" w:rsidR="009C22EE" w:rsidRPr="002536AF" w:rsidRDefault="009C22EE" w:rsidP="006D6B5A">
            <w:pPr>
              <w:tabs>
                <w:tab w:val="left" w:pos="360"/>
              </w:tabs>
              <w:spacing w:before="240"/>
              <w:ind w:left="360" w:hanging="360"/>
              <w:rPr>
                <w:rFonts w:ascii="FS Elliot Pro" w:hAnsi="FS Elliot Pro" w:cs="Arial"/>
                <w:color w:val="4D4D4D"/>
                <w:szCs w:val="20"/>
              </w:rPr>
            </w:pPr>
            <w:r w:rsidRPr="00216800">
              <w:rPr>
                <w:rFonts w:ascii="FS Elliot Pro" w:hAnsi="FS Elliot Pro" w:cs="Arial"/>
                <w:color w:val="4D4D4D"/>
                <w:szCs w:val="18"/>
              </w:rPr>
              <w:fldChar w:fldCharType="begin">
                <w:ffData>
                  <w:name w:val="Check2"/>
                  <w:enabled/>
                  <w:calcOnExit w:val="0"/>
                  <w:checkBox>
                    <w:sizeAuto/>
                    <w:default w:val="0"/>
                  </w:checkBox>
                </w:ffData>
              </w:fldChar>
            </w:r>
            <w:bookmarkStart w:id="0" w:name="Check2"/>
            <w:r w:rsidRPr="00216800">
              <w:rPr>
                <w:rFonts w:ascii="FS Elliot Pro" w:hAnsi="FS Elliot Pro" w:cs="Arial"/>
                <w:color w:val="4D4D4D"/>
                <w:szCs w:val="18"/>
              </w:rPr>
              <w:instrText xml:space="preserve"> FORMCHECKBOX </w:instrText>
            </w:r>
            <w:r w:rsidR="004B6D1E">
              <w:rPr>
                <w:rFonts w:ascii="FS Elliot Pro" w:hAnsi="FS Elliot Pro" w:cs="Arial"/>
                <w:color w:val="4D4D4D"/>
                <w:szCs w:val="18"/>
              </w:rPr>
            </w:r>
            <w:r w:rsidR="004B6D1E">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0"/>
            <w:r w:rsidRPr="00216800">
              <w:rPr>
                <w:rFonts w:ascii="FS Elliot Pro" w:hAnsi="FS Elliot Pro" w:cs="Arial"/>
                <w:color w:val="4D4D4D"/>
                <w:szCs w:val="18"/>
              </w:rPr>
              <w:t xml:space="preserve"> Net   </w:t>
            </w:r>
            <w:r w:rsidRPr="00216800">
              <w:rPr>
                <w:rFonts w:ascii="FS Elliot Pro" w:hAnsi="FS Elliot Pro" w:cs="Arial"/>
                <w:color w:val="4D4D4D"/>
                <w:szCs w:val="18"/>
              </w:rPr>
              <w:fldChar w:fldCharType="begin">
                <w:ffData>
                  <w:name w:val="Check3"/>
                  <w:enabled/>
                  <w:calcOnExit w:val="0"/>
                  <w:checkBox>
                    <w:sizeAuto/>
                    <w:default w:val="0"/>
                  </w:checkBox>
                </w:ffData>
              </w:fldChar>
            </w:r>
            <w:bookmarkStart w:id="1" w:name="Check3"/>
            <w:r w:rsidRPr="00216800">
              <w:rPr>
                <w:rFonts w:ascii="FS Elliot Pro" w:hAnsi="FS Elliot Pro" w:cs="Arial"/>
                <w:color w:val="4D4D4D"/>
                <w:szCs w:val="18"/>
              </w:rPr>
              <w:instrText xml:space="preserve"> FORMCHECKBOX </w:instrText>
            </w:r>
            <w:r w:rsidR="004B6D1E">
              <w:rPr>
                <w:rFonts w:ascii="FS Elliot Pro" w:hAnsi="FS Elliot Pro" w:cs="Arial"/>
                <w:color w:val="4D4D4D"/>
                <w:szCs w:val="18"/>
              </w:rPr>
            </w:r>
            <w:r w:rsidR="004B6D1E">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1"/>
            <w:r w:rsidRPr="00216800">
              <w:rPr>
                <w:rFonts w:ascii="FS Elliot Pro" w:hAnsi="FS Elliot Pro" w:cs="Arial"/>
                <w:color w:val="4D4D4D"/>
                <w:szCs w:val="18"/>
              </w:rPr>
              <w:t xml:space="preserve"> Gross</w:t>
            </w:r>
          </w:p>
        </w:tc>
      </w:tr>
    </w:tbl>
    <w:p w14:paraId="6163F721" w14:textId="77777777" w:rsidR="00215A58" w:rsidRDefault="0058739D" w:rsidP="0058739D">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58739D" w:rsidRPr="00FC76BC" w14:paraId="2343FD30" w14:textId="77777777" w:rsidTr="0058739D">
        <w:tc>
          <w:tcPr>
            <w:tcW w:w="10080" w:type="dxa"/>
            <w:tcBorders>
              <w:bottom w:val="single" w:sz="4" w:space="0" w:color="C5C6C6"/>
            </w:tcBorders>
            <w:shd w:val="clear" w:color="auto" w:fill="auto"/>
            <w:tcMar>
              <w:left w:w="0" w:type="dxa"/>
              <w:right w:w="115" w:type="dxa"/>
            </w:tcMar>
            <w:vAlign w:val="bottom"/>
          </w:tcPr>
          <w:p w14:paraId="530C8B2C" w14:textId="77777777" w:rsidR="0058739D" w:rsidRPr="00FC76BC" w:rsidRDefault="0058739D" w:rsidP="0060244A">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0EC7A981" w14:textId="77777777" w:rsidTr="0058739D">
        <w:tc>
          <w:tcPr>
            <w:tcW w:w="10080" w:type="dxa"/>
            <w:tcBorders>
              <w:top w:val="single" w:sz="4" w:space="0" w:color="C5C6C6"/>
              <w:bottom w:val="single" w:sz="4" w:space="0" w:color="C5C6C6"/>
            </w:tcBorders>
            <w:shd w:val="clear" w:color="auto" w:fill="auto"/>
            <w:tcMar>
              <w:left w:w="0" w:type="dxa"/>
              <w:right w:w="115" w:type="dxa"/>
            </w:tcMar>
            <w:vAlign w:val="bottom"/>
          </w:tcPr>
          <w:p w14:paraId="0254EAFD"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523BB6D9" w14:textId="77777777" w:rsidTr="0058739D">
        <w:tc>
          <w:tcPr>
            <w:tcW w:w="10080" w:type="dxa"/>
            <w:tcBorders>
              <w:bottom w:val="single" w:sz="4" w:space="0" w:color="C5C6C6"/>
            </w:tcBorders>
            <w:shd w:val="clear" w:color="auto" w:fill="auto"/>
            <w:tcMar>
              <w:left w:w="0" w:type="dxa"/>
              <w:right w:w="115" w:type="dxa"/>
            </w:tcMar>
            <w:vAlign w:val="bottom"/>
          </w:tcPr>
          <w:p w14:paraId="1CBE792F"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2590D2C6" w14:textId="77777777" w:rsidTr="0058739D">
        <w:tc>
          <w:tcPr>
            <w:tcW w:w="10080" w:type="dxa"/>
            <w:tcBorders>
              <w:bottom w:val="single" w:sz="4" w:space="0" w:color="C5C6C6"/>
            </w:tcBorders>
            <w:shd w:val="clear" w:color="auto" w:fill="auto"/>
            <w:tcMar>
              <w:left w:w="0" w:type="dxa"/>
              <w:right w:w="115" w:type="dxa"/>
            </w:tcMar>
            <w:vAlign w:val="bottom"/>
          </w:tcPr>
          <w:p w14:paraId="57E27434"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5C14A40C" w14:textId="77777777" w:rsidTr="0058739D">
        <w:tc>
          <w:tcPr>
            <w:tcW w:w="10080" w:type="dxa"/>
            <w:tcBorders>
              <w:bottom w:val="single" w:sz="4" w:space="0" w:color="C5C6C6"/>
            </w:tcBorders>
            <w:shd w:val="clear" w:color="auto" w:fill="auto"/>
            <w:tcMar>
              <w:left w:w="0" w:type="dxa"/>
              <w:right w:w="115" w:type="dxa"/>
            </w:tcMar>
            <w:vAlign w:val="bottom"/>
          </w:tcPr>
          <w:p w14:paraId="3FF2AE47"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015C27D1" w14:textId="77777777" w:rsidTr="0058739D">
        <w:tc>
          <w:tcPr>
            <w:tcW w:w="10080" w:type="dxa"/>
            <w:tcBorders>
              <w:bottom w:val="single" w:sz="4" w:space="0" w:color="C5C6C6"/>
            </w:tcBorders>
            <w:shd w:val="clear" w:color="auto" w:fill="auto"/>
            <w:tcMar>
              <w:left w:w="0" w:type="dxa"/>
              <w:right w:w="115" w:type="dxa"/>
            </w:tcMar>
            <w:vAlign w:val="bottom"/>
          </w:tcPr>
          <w:p w14:paraId="1EE63A6D"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00233275">
              <w:rPr>
                <w:rFonts w:ascii="FS Elliot Pro" w:hAnsi="FS Elliot Pro" w:cs="Arial"/>
                <w:noProof/>
                <w:color w:val="4D4D4D"/>
              </w:rPr>
              <w:t> </w:t>
            </w:r>
            <w:r w:rsidRPr="00FC76BC">
              <w:rPr>
                <w:rFonts w:ascii="FS Elliot Pro" w:hAnsi="FS Elliot Pro" w:cs="Arial"/>
                <w:color w:val="4D4D4D"/>
              </w:rPr>
              <w:fldChar w:fldCharType="end"/>
            </w:r>
          </w:p>
        </w:tc>
      </w:tr>
    </w:tbl>
    <w:p w14:paraId="47702397" w14:textId="77777777" w:rsidR="0058739D" w:rsidRDefault="0058739D" w:rsidP="0058739D"/>
    <w:sectPr w:rsidR="0058739D" w:rsidSect="00475498">
      <w:footerReference w:type="default" r:id="rId13"/>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8849" w14:textId="77777777" w:rsidR="008F67A4" w:rsidRDefault="008F67A4">
      <w:r>
        <w:separator/>
      </w:r>
    </w:p>
  </w:endnote>
  <w:endnote w:type="continuationSeparator" w:id="0">
    <w:p w14:paraId="0279B467" w14:textId="77777777" w:rsidR="008F67A4" w:rsidRDefault="008F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altName w:val="Calibri"/>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E2AB9"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215A58" w:rsidRPr="00D976D6" w14:paraId="019C5E86" w14:textId="77777777" w:rsidTr="009B0FD4">
      <w:tc>
        <w:tcPr>
          <w:tcW w:w="10800" w:type="dxa"/>
          <w:gridSpan w:val="3"/>
          <w:tcMar>
            <w:left w:w="0" w:type="dxa"/>
            <w:right w:w="0" w:type="dxa"/>
          </w:tcMar>
        </w:tcPr>
        <w:p w14:paraId="3CEAC4FB" w14:textId="49D1C44A" w:rsidR="00215A58" w:rsidRPr="00487D07" w:rsidRDefault="00215A58" w:rsidP="00487D07">
          <w:pPr>
            <w:pStyle w:val="Footer"/>
            <w:spacing w:after="60"/>
            <w:ind w:left="302"/>
            <w:rPr>
              <w:rFonts w:ascii="FS Elliot Pro" w:hAnsi="FS Elliot Pro"/>
              <w:color w:val="8C8D8E"/>
              <w:sz w:val="16"/>
              <w:szCs w:val="16"/>
            </w:rPr>
          </w:pPr>
          <w:r w:rsidRPr="00487D07">
            <w:rPr>
              <w:rFonts w:ascii="FS Elliot Pro" w:hAnsi="FS Elliot Pro"/>
              <w:color w:val="8C8D8E"/>
              <w:sz w:val="16"/>
              <w:szCs w:val="16"/>
            </w:rPr>
            <w:t>Principal National Life Insurance Company and Principal Life Insurance Company</w:t>
          </w:r>
          <w:r w:rsidR="00C27FA0" w:rsidRPr="00C27FA0">
            <w:rPr>
              <w:rFonts w:ascii="FS Elliot Pro" w:hAnsi="FS Elliot Pro"/>
              <w:color w:val="8C8D8E"/>
              <w:sz w:val="16"/>
              <w:szCs w:val="16"/>
            </w:rPr>
            <w:t>®</w:t>
          </w:r>
          <w:r w:rsidRPr="00487D07">
            <w:rPr>
              <w:rFonts w:ascii="FS Elliot Pro" w:hAnsi="FS Elliot Pro"/>
              <w:color w:val="8C8D8E"/>
              <w:sz w:val="16"/>
              <w:szCs w:val="16"/>
            </w:rPr>
            <w:t>, Des Moines, Iowa 50392-0001, www.principal.com</w:t>
          </w:r>
        </w:p>
        <w:p w14:paraId="1399F29B" w14:textId="714AC1FD" w:rsidR="00C27FA0" w:rsidRPr="00C27FA0" w:rsidRDefault="00E2667F" w:rsidP="00C27FA0">
          <w:pPr>
            <w:pStyle w:val="Footer"/>
            <w:spacing w:after="60"/>
            <w:ind w:left="302"/>
            <w:rPr>
              <w:rFonts w:ascii="FS Elliot Pro" w:hAnsi="FS Elliot Pro"/>
              <w:color w:val="8C8D8E"/>
              <w:sz w:val="16"/>
              <w:szCs w:val="16"/>
            </w:rPr>
          </w:pPr>
          <w:r>
            <w:rPr>
              <w:rFonts w:ascii="FS Elliot Pro" w:hAnsi="FS Elliot Pro"/>
              <w:color w:val="8C8D8E"/>
              <w:sz w:val="16"/>
              <w:szCs w:val="16"/>
            </w:rPr>
            <w:t>T</w:t>
          </w:r>
          <w:r w:rsidR="00C27FA0" w:rsidRPr="00C27FA0">
            <w:rPr>
              <w:rFonts w:ascii="FS Elliot Pro" w:hAnsi="FS Elliot Pro"/>
              <w:color w:val="8C8D8E"/>
              <w:sz w:val="16"/>
              <w:szCs w:val="16"/>
            </w:rPr>
            <w:t xml:space="preserve">he subject matter in this communication is educational only and provided with the understanding that Principal® is not rendering legal, accounting, investment, or tax advice. You should consult with appropriate counsel, financial professionals, and other advisors on all matters pertaining to legal, tax, investment, or accounting obligations and requirements. This material is not investment advice or any product of an investment advisory arrangement with Principal Securities, </w:t>
          </w:r>
          <w:proofErr w:type="gramStart"/>
          <w:r w:rsidR="00C27FA0" w:rsidRPr="00C27FA0">
            <w:rPr>
              <w:rFonts w:ascii="FS Elliot Pro" w:hAnsi="FS Elliot Pro"/>
              <w:color w:val="8C8D8E"/>
              <w:sz w:val="16"/>
              <w:szCs w:val="16"/>
            </w:rPr>
            <w:t>Inc.</w:t>
          </w:r>
          <w:proofErr w:type="gramEnd"/>
          <w:r w:rsidR="00C27FA0" w:rsidRPr="00C27FA0">
            <w:rPr>
              <w:rFonts w:ascii="FS Elliot Pro" w:hAnsi="FS Elliot Pro"/>
              <w:color w:val="8C8D8E"/>
              <w:sz w:val="16"/>
              <w:szCs w:val="16"/>
            </w:rPr>
            <w:t xml:space="preserve"> or any of its affiliates. Insurance products issued by Principal National Life Insurance Co. (except in NY) and Principal Life Insurance Co. Plan administrative services offered by Principal Life. Referenced Companies are members of the Principal Financial Group®, Des Moines, IA 50392.</w:t>
          </w:r>
        </w:p>
        <w:p w14:paraId="641F5F0F" w14:textId="77777777" w:rsidR="00C27FA0" w:rsidRDefault="00C27FA0" w:rsidP="00C27FA0">
          <w:pPr>
            <w:pStyle w:val="Footer"/>
            <w:spacing w:after="60"/>
            <w:ind w:left="302"/>
            <w:rPr>
              <w:rFonts w:ascii="FS Elliot Pro" w:hAnsi="FS Elliot Pro"/>
              <w:color w:val="8C8D8E"/>
              <w:sz w:val="16"/>
              <w:szCs w:val="16"/>
            </w:rPr>
          </w:pPr>
          <w:r w:rsidRPr="00C27FA0">
            <w:rPr>
              <w:rFonts w:ascii="FS Elliot Pro" w:hAnsi="FS Elliot Pro"/>
              <w:color w:val="8C8D8E"/>
              <w:sz w:val="16"/>
              <w:szCs w:val="16"/>
            </w:rPr>
            <w:t xml:space="preserve">Principal®, Principal Financial Group® and the </w:t>
          </w:r>
          <w:proofErr w:type="gramStart"/>
          <w:r w:rsidRPr="00C27FA0">
            <w:rPr>
              <w:rFonts w:ascii="FS Elliot Pro" w:hAnsi="FS Elliot Pro"/>
              <w:color w:val="8C8D8E"/>
              <w:sz w:val="16"/>
              <w:szCs w:val="16"/>
            </w:rPr>
            <w:t>Principal</w:t>
          </w:r>
          <w:proofErr w:type="gramEnd"/>
          <w:r w:rsidRPr="00C27FA0">
            <w:rPr>
              <w:rFonts w:ascii="FS Elliot Pro" w:hAnsi="FS Elliot Pro"/>
              <w:color w:val="8C8D8E"/>
              <w:sz w:val="16"/>
              <w:szCs w:val="16"/>
            </w:rPr>
            <w:t xml:space="preserve"> logo design are registered trademarks of Principal Financial Services, Inc., a Principal Financial Group company, in the United States and are trademarks and service marks of Principal Financial Services, Inc., in various countries around the world</w:t>
          </w:r>
          <w:r>
            <w:rPr>
              <w:rFonts w:ascii="FS Elliot Pro" w:hAnsi="FS Elliot Pro"/>
              <w:color w:val="8C8D8E"/>
              <w:sz w:val="16"/>
              <w:szCs w:val="16"/>
            </w:rPr>
            <w:t>.</w:t>
          </w:r>
        </w:p>
        <w:p w14:paraId="5CAD5B81" w14:textId="37982DBC" w:rsidR="00215A58" w:rsidRPr="00D976D6" w:rsidRDefault="00C27FA0" w:rsidP="00C27FA0">
          <w:pPr>
            <w:pStyle w:val="Footer"/>
            <w:spacing w:after="60"/>
            <w:ind w:left="302"/>
            <w:rPr>
              <w:rFonts w:ascii="FS Elliot Pro" w:hAnsi="FS Elliot Pro"/>
              <w:sz w:val="16"/>
              <w:szCs w:val="16"/>
            </w:rPr>
          </w:pPr>
          <w:r w:rsidRPr="00C27FA0">
            <w:rPr>
              <w:rFonts w:ascii="FS Elliot Pro" w:hAnsi="FS Elliot Pro"/>
              <w:color w:val="8C8D8E"/>
              <w:sz w:val="16"/>
              <w:szCs w:val="16"/>
            </w:rPr>
            <w:t>Insurance products issued by Principal National Life Insurance Co. (except in NY), Principal Life Insurance Company®, and the companies available through the Preferred Product Network, Inc.</w:t>
          </w:r>
          <w:r>
            <w:rPr>
              <w:rFonts w:ascii="FS Elliot Pro" w:hAnsi="FS Elliot Pro"/>
              <w:color w:val="8C8D8E"/>
              <w:sz w:val="16"/>
              <w:szCs w:val="16"/>
            </w:rPr>
            <w:t xml:space="preserve"> </w:t>
          </w:r>
          <w:r w:rsidRPr="00C27FA0">
            <w:rPr>
              <w:rFonts w:ascii="FS Elliot Pro" w:hAnsi="FS Elliot Pro"/>
              <w:color w:val="8C8D8E"/>
              <w:sz w:val="16"/>
              <w:szCs w:val="16"/>
            </w:rPr>
            <w:t>Plan administrative services provided by Principal Life.  Securities offered through Principal Securities, Inc., member SIPC, and/or independent broker/dealers. Referenced companies are members of the Principal Financial Group®, Des Moines, IA 50392</w:t>
          </w:r>
        </w:p>
      </w:tc>
    </w:tr>
    <w:tr w:rsidR="00215A58" w14:paraId="171E627D" w14:textId="77777777" w:rsidTr="00115385">
      <w:tc>
        <w:tcPr>
          <w:tcW w:w="297" w:type="dxa"/>
          <w:tcMar>
            <w:left w:w="0" w:type="dxa"/>
            <w:right w:w="0" w:type="dxa"/>
          </w:tcMar>
        </w:tcPr>
        <w:p w14:paraId="66E2FB6A"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2CD40F51" w14:textId="77777777" w:rsidR="00215A58" w:rsidRPr="00D976D6" w:rsidRDefault="002108D6"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124AA1B1" wp14:editId="5429C310">
                <wp:extent cx="34417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5E5C5464" w14:textId="77777777" w:rsidR="00215A58" w:rsidRPr="00D976D6" w:rsidRDefault="00215A58" w:rsidP="00115385">
          <w:pPr>
            <w:pStyle w:val="Footer"/>
            <w:ind w:left="72"/>
            <w:rPr>
              <w:rFonts w:ascii="FS Elliot Pro" w:hAnsi="FS Elliot Pro"/>
            </w:rPr>
          </w:pPr>
          <w:r w:rsidRPr="00D976D6">
            <w:rPr>
              <w:rFonts w:ascii="FS Elliot Pro" w:hAnsi="FS Elliot Pro"/>
              <w:color w:val="8C8D8E"/>
              <w:sz w:val="16"/>
              <w:szCs w:val="18"/>
            </w:rPr>
            <w:t>Principal, Principal and symbol design and Principal Financial Group are trademarks and service marks of Principal Financial Services, Inc., a member of the Principal Financial Group</w:t>
          </w:r>
        </w:p>
      </w:tc>
    </w:tr>
    <w:tr w:rsidR="00215A58" w14:paraId="79009AC2" w14:textId="77777777" w:rsidTr="00BF4F0D">
      <w:tc>
        <w:tcPr>
          <w:tcW w:w="297" w:type="dxa"/>
          <w:tcMar>
            <w:left w:w="0" w:type="dxa"/>
            <w:right w:w="0" w:type="dxa"/>
          </w:tcMar>
        </w:tcPr>
        <w:p w14:paraId="03B506F1"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52D80180" w14:textId="77777777" w:rsidR="00215A58" w:rsidRPr="00D976D6" w:rsidRDefault="00215A58"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43BE5CF2" w14:textId="77777777" w:rsidR="00215A58" w:rsidRPr="00D976D6" w:rsidRDefault="00215A58" w:rsidP="00BF4F0D">
          <w:pPr>
            <w:pStyle w:val="Footer"/>
            <w:ind w:right="-720"/>
            <w:rPr>
              <w:rFonts w:ascii="FS Elliot Pro" w:hAnsi="FS Elliot Pro"/>
            </w:rPr>
          </w:pPr>
        </w:p>
      </w:tc>
    </w:tr>
    <w:tr w:rsidR="00215A58" w14:paraId="218FB245" w14:textId="77777777" w:rsidTr="00BF4F0D">
      <w:tc>
        <w:tcPr>
          <w:tcW w:w="297" w:type="dxa"/>
          <w:tcMar>
            <w:left w:w="0" w:type="dxa"/>
            <w:right w:w="0" w:type="dxa"/>
          </w:tcMar>
        </w:tcPr>
        <w:p w14:paraId="273E056E"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116317AB" w14:textId="56CD0D51" w:rsidR="00215A58" w:rsidRPr="00C27FA0" w:rsidRDefault="009C22EE" w:rsidP="006D6B5A">
          <w:pPr>
            <w:pStyle w:val="Footer"/>
            <w:ind w:right="-720"/>
            <w:rPr>
              <w:rFonts w:ascii="FS Elliot Pro" w:hAnsi="FS Elliot Pro"/>
              <w:color w:val="8C8D8E"/>
              <w:sz w:val="16"/>
            </w:rPr>
          </w:pPr>
          <w:r>
            <w:rPr>
              <w:rFonts w:ascii="FS Elliot Pro" w:hAnsi="FS Elliot Pro"/>
              <w:color w:val="8C8D8E"/>
              <w:sz w:val="16"/>
            </w:rPr>
            <w:t>BB12174</w:t>
          </w:r>
          <w:r w:rsidR="007D2BE1">
            <w:rPr>
              <w:rFonts w:ascii="FS Elliot Pro" w:hAnsi="FS Elliot Pro"/>
              <w:color w:val="8C8D8E"/>
              <w:sz w:val="16"/>
            </w:rPr>
            <w:t>-</w:t>
          </w:r>
          <w:r w:rsidR="00C27FA0">
            <w:rPr>
              <w:rFonts w:ascii="FS Elliot Pro" w:hAnsi="FS Elliot Pro"/>
              <w:color w:val="8C8D8E"/>
              <w:sz w:val="16"/>
            </w:rPr>
            <w:t>02</w:t>
          </w:r>
          <w:r w:rsidR="00215A58" w:rsidRPr="00D976D6">
            <w:rPr>
              <w:rFonts w:ascii="FS Elliot Pro" w:hAnsi="FS Elliot Pro"/>
              <w:color w:val="8C8D8E"/>
              <w:sz w:val="16"/>
            </w:rPr>
            <w:t xml:space="preserve">  |  </w:t>
          </w:r>
          <w:r w:rsidR="00C27FA0">
            <w:rPr>
              <w:rFonts w:ascii="FS Elliot Pro" w:hAnsi="FS Elliot Pro"/>
              <w:color w:val="8C8D8E"/>
              <w:sz w:val="16"/>
            </w:rPr>
            <w:t>01/2023</w:t>
          </w:r>
          <w:r w:rsidR="00215A58" w:rsidRPr="00D976D6">
            <w:rPr>
              <w:rFonts w:ascii="FS Elliot Pro" w:hAnsi="FS Elliot Pro"/>
              <w:color w:val="8C8D8E"/>
              <w:sz w:val="16"/>
            </w:rPr>
            <w:t xml:space="preserve">  |  </w:t>
          </w:r>
          <w:r w:rsidR="00C27FA0" w:rsidRPr="00C27FA0">
            <w:rPr>
              <w:rFonts w:ascii="FS Elliot Pro" w:hAnsi="FS Elliot Pro"/>
              <w:color w:val="8C8D8E"/>
              <w:sz w:val="16"/>
            </w:rPr>
            <w:t>2677957</w:t>
          </w:r>
          <w:r w:rsidR="007D2BE1" w:rsidRPr="007D2BE1">
            <w:rPr>
              <w:rFonts w:ascii="FS Elliot Pro" w:hAnsi="FS Elliot Pro"/>
              <w:color w:val="8C8D8E"/>
              <w:sz w:val="16"/>
            </w:rPr>
            <w:t>-</w:t>
          </w:r>
          <w:r w:rsidR="00C27FA0">
            <w:rPr>
              <w:rFonts w:ascii="FS Elliot Pro" w:hAnsi="FS Elliot Pro"/>
              <w:color w:val="8C8D8E"/>
              <w:sz w:val="16"/>
            </w:rPr>
            <w:t>012023</w:t>
          </w:r>
          <w:r>
            <w:rPr>
              <w:rFonts w:ascii="FS Elliot Pro" w:hAnsi="FS Elliot Pro"/>
              <w:color w:val="8C8D8E"/>
              <w:sz w:val="16"/>
            </w:rPr>
            <w:t xml:space="preserve">  |</w:t>
          </w:r>
          <w:r w:rsidR="00215A58">
            <w:rPr>
              <w:rFonts w:ascii="FS Elliot Pro" w:hAnsi="FS Elliot Pro"/>
              <w:color w:val="8C8D8E"/>
              <w:sz w:val="16"/>
            </w:rPr>
            <w:t xml:space="preserve">  </w:t>
          </w:r>
          <w:r w:rsidR="00215A58" w:rsidRPr="00D976D6">
            <w:rPr>
              <w:rFonts w:ascii="FS Elliot Pro" w:hAnsi="FS Elliot Pro"/>
              <w:color w:val="8C8D8E"/>
              <w:sz w:val="16"/>
            </w:rPr>
            <w:t xml:space="preserve">© </w:t>
          </w:r>
          <w:r w:rsidR="00C27FA0">
            <w:rPr>
              <w:rFonts w:ascii="FS Elliot Pro" w:hAnsi="FS Elliot Pro"/>
              <w:color w:val="8C8D8E"/>
              <w:sz w:val="16"/>
            </w:rPr>
            <w:t>2023</w:t>
          </w:r>
          <w:r w:rsidR="00215A58" w:rsidRPr="00D976D6">
            <w:rPr>
              <w:rFonts w:ascii="FS Elliot Pro" w:hAnsi="FS Elliot Pro"/>
              <w:color w:val="8C8D8E"/>
              <w:sz w:val="16"/>
            </w:rPr>
            <w:t xml:space="preserve"> Principal Financial Services, Inc.</w:t>
          </w:r>
        </w:p>
      </w:tc>
    </w:tr>
  </w:tbl>
  <w:p w14:paraId="20B6CEEB" w14:textId="77777777" w:rsidR="00215A58" w:rsidRPr="00C57668" w:rsidRDefault="00215A58"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18AEC" w14:textId="77777777" w:rsidR="008F67A4" w:rsidRDefault="008F67A4">
      <w:r>
        <w:separator/>
      </w:r>
    </w:p>
  </w:footnote>
  <w:footnote w:type="continuationSeparator" w:id="0">
    <w:p w14:paraId="0DF95258" w14:textId="77777777" w:rsidR="008F67A4" w:rsidRDefault="008F6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0591951">
    <w:abstractNumId w:val="14"/>
  </w:num>
  <w:num w:numId="2" w16cid:durableId="464547779">
    <w:abstractNumId w:val="14"/>
  </w:num>
  <w:num w:numId="3" w16cid:durableId="651258426">
    <w:abstractNumId w:val="14"/>
  </w:num>
  <w:num w:numId="4" w16cid:durableId="497769144">
    <w:abstractNumId w:val="14"/>
  </w:num>
  <w:num w:numId="5" w16cid:durableId="2118596028">
    <w:abstractNumId w:val="14"/>
  </w:num>
  <w:num w:numId="6" w16cid:durableId="2093622797">
    <w:abstractNumId w:val="14"/>
  </w:num>
  <w:num w:numId="7" w16cid:durableId="718864752">
    <w:abstractNumId w:val="14"/>
  </w:num>
  <w:num w:numId="8" w16cid:durableId="781195508">
    <w:abstractNumId w:val="14"/>
  </w:num>
  <w:num w:numId="9" w16cid:durableId="648481895">
    <w:abstractNumId w:val="14"/>
  </w:num>
  <w:num w:numId="10" w16cid:durableId="2125029785">
    <w:abstractNumId w:val="23"/>
  </w:num>
  <w:num w:numId="11" w16cid:durableId="2112163872">
    <w:abstractNumId w:val="13"/>
  </w:num>
  <w:num w:numId="12" w16cid:durableId="1364750819">
    <w:abstractNumId w:val="10"/>
  </w:num>
  <w:num w:numId="13" w16cid:durableId="93985843">
    <w:abstractNumId w:val="9"/>
  </w:num>
  <w:num w:numId="14" w16cid:durableId="1896775048">
    <w:abstractNumId w:val="7"/>
  </w:num>
  <w:num w:numId="15" w16cid:durableId="1773626253">
    <w:abstractNumId w:val="6"/>
  </w:num>
  <w:num w:numId="16" w16cid:durableId="1862236202">
    <w:abstractNumId w:val="5"/>
  </w:num>
  <w:num w:numId="17" w16cid:durableId="127363321">
    <w:abstractNumId w:val="4"/>
  </w:num>
  <w:num w:numId="18" w16cid:durableId="1567833093">
    <w:abstractNumId w:val="8"/>
  </w:num>
  <w:num w:numId="19" w16cid:durableId="1291397090">
    <w:abstractNumId w:val="3"/>
  </w:num>
  <w:num w:numId="20" w16cid:durableId="742794952">
    <w:abstractNumId w:val="2"/>
  </w:num>
  <w:num w:numId="21" w16cid:durableId="1118329440">
    <w:abstractNumId w:val="1"/>
  </w:num>
  <w:num w:numId="22" w16cid:durableId="1311783956">
    <w:abstractNumId w:val="0"/>
  </w:num>
  <w:num w:numId="23" w16cid:durableId="549195693">
    <w:abstractNumId w:val="21"/>
  </w:num>
  <w:num w:numId="24" w16cid:durableId="556403072">
    <w:abstractNumId w:val="11"/>
  </w:num>
  <w:num w:numId="25" w16cid:durableId="42608705">
    <w:abstractNumId w:val="22"/>
  </w:num>
  <w:num w:numId="26" w16cid:durableId="250701585">
    <w:abstractNumId w:val="20"/>
  </w:num>
  <w:num w:numId="27" w16cid:durableId="1600260308">
    <w:abstractNumId w:val="18"/>
  </w:num>
  <w:num w:numId="28" w16cid:durableId="1893535666">
    <w:abstractNumId w:val="19"/>
  </w:num>
  <w:num w:numId="29" w16cid:durableId="39937391">
    <w:abstractNumId w:val="17"/>
  </w:num>
  <w:num w:numId="30" w16cid:durableId="1325400590">
    <w:abstractNumId w:val="16"/>
  </w:num>
  <w:num w:numId="31" w16cid:durableId="1894268106">
    <w:abstractNumId w:val="15"/>
  </w:num>
  <w:num w:numId="32" w16cid:durableId="1422262547">
    <w:abstractNumId w:val="24"/>
  </w:num>
  <w:num w:numId="33" w16cid:durableId="411001885">
    <w:abstractNumId w:val="12"/>
  </w:num>
  <w:num w:numId="34" w16cid:durableId="214192236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5TW/auWPxVbaaB1ggsVq8nF23Q+FO5mrpZ+Ht1avqPTd3D0h4ps4f1+5qWx+fwcvJoVwqKXF0p6ZfnleM1zzHA==" w:salt="Kl5wiwhDU2NRoGotgLPKo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D6"/>
    <w:rsid w:val="000227F9"/>
    <w:rsid w:val="000331F2"/>
    <w:rsid w:val="000332BE"/>
    <w:rsid w:val="000342B3"/>
    <w:rsid w:val="000374C0"/>
    <w:rsid w:val="00040020"/>
    <w:rsid w:val="000444D2"/>
    <w:rsid w:val="00050300"/>
    <w:rsid w:val="00050FA4"/>
    <w:rsid w:val="00061868"/>
    <w:rsid w:val="00064C3D"/>
    <w:rsid w:val="000729E6"/>
    <w:rsid w:val="000829C7"/>
    <w:rsid w:val="00087F97"/>
    <w:rsid w:val="000939A0"/>
    <w:rsid w:val="000A38C2"/>
    <w:rsid w:val="000D6180"/>
    <w:rsid w:val="000D6E94"/>
    <w:rsid w:val="000E1DFB"/>
    <w:rsid w:val="000F31FA"/>
    <w:rsid w:val="00115385"/>
    <w:rsid w:val="00124AAF"/>
    <w:rsid w:val="001302A0"/>
    <w:rsid w:val="001458EE"/>
    <w:rsid w:val="0016045F"/>
    <w:rsid w:val="00162A63"/>
    <w:rsid w:val="00163A7C"/>
    <w:rsid w:val="00166396"/>
    <w:rsid w:val="00171F64"/>
    <w:rsid w:val="001772C2"/>
    <w:rsid w:val="00183C5E"/>
    <w:rsid w:val="001C648E"/>
    <w:rsid w:val="001D6457"/>
    <w:rsid w:val="001E473A"/>
    <w:rsid w:val="002108D6"/>
    <w:rsid w:val="00215A58"/>
    <w:rsid w:val="00216800"/>
    <w:rsid w:val="00226EBD"/>
    <w:rsid w:val="00233275"/>
    <w:rsid w:val="002437C5"/>
    <w:rsid w:val="002536AF"/>
    <w:rsid w:val="00253D88"/>
    <w:rsid w:val="00254879"/>
    <w:rsid w:val="0025719C"/>
    <w:rsid w:val="002571FD"/>
    <w:rsid w:val="00257741"/>
    <w:rsid w:val="00285B01"/>
    <w:rsid w:val="0029528C"/>
    <w:rsid w:val="002A6118"/>
    <w:rsid w:val="002C3BAC"/>
    <w:rsid w:val="002C43A8"/>
    <w:rsid w:val="002D1D63"/>
    <w:rsid w:val="002D6EBB"/>
    <w:rsid w:val="002D77AB"/>
    <w:rsid w:val="002F283F"/>
    <w:rsid w:val="003070ED"/>
    <w:rsid w:val="00321BCD"/>
    <w:rsid w:val="003313E7"/>
    <w:rsid w:val="0033152A"/>
    <w:rsid w:val="00335B3A"/>
    <w:rsid w:val="00351AF9"/>
    <w:rsid w:val="00360649"/>
    <w:rsid w:val="00362E3C"/>
    <w:rsid w:val="003645AA"/>
    <w:rsid w:val="00376131"/>
    <w:rsid w:val="00392A81"/>
    <w:rsid w:val="003B4B73"/>
    <w:rsid w:val="003B66F6"/>
    <w:rsid w:val="003E346B"/>
    <w:rsid w:val="003F3379"/>
    <w:rsid w:val="003F7BA2"/>
    <w:rsid w:val="00451ED2"/>
    <w:rsid w:val="00454E00"/>
    <w:rsid w:val="004738F0"/>
    <w:rsid w:val="0047543D"/>
    <w:rsid w:val="00475498"/>
    <w:rsid w:val="00483534"/>
    <w:rsid w:val="00487D07"/>
    <w:rsid w:val="004907DC"/>
    <w:rsid w:val="004A2F44"/>
    <w:rsid w:val="004A7635"/>
    <w:rsid w:val="004B3D5B"/>
    <w:rsid w:val="004B4EE9"/>
    <w:rsid w:val="004B6D1E"/>
    <w:rsid w:val="004B6FCF"/>
    <w:rsid w:val="004D6DC6"/>
    <w:rsid w:val="004E471A"/>
    <w:rsid w:val="004F0C41"/>
    <w:rsid w:val="005063F2"/>
    <w:rsid w:val="00510E54"/>
    <w:rsid w:val="005131B8"/>
    <w:rsid w:val="005177D1"/>
    <w:rsid w:val="00517821"/>
    <w:rsid w:val="005345B8"/>
    <w:rsid w:val="00546CE0"/>
    <w:rsid w:val="0055084C"/>
    <w:rsid w:val="005528E7"/>
    <w:rsid w:val="0058739D"/>
    <w:rsid w:val="0059679D"/>
    <w:rsid w:val="00597E43"/>
    <w:rsid w:val="005A120E"/>
    <w:rsid w:val="005B12E2"/>
    <w:rsid w:val="005B1CA6"/>
    <w:rsid w:val="005E1123"/>
    <w:rsid w:val="0060244A"/>
    <w:rsid w:val="00602C91"/>
    <w:rsid w:val="006364C0"/>
    <w:rsid w:val="00647606"/>
    <w:rsid w:val="00653F31"/>
    <w:rsid w:val="00672E62"/>
    <w:rsid w:val="00677BE3"/>
    <w:rsid w:val="006C6A8C"/>
    <w:rsid w:val="006C773C"/>
    <w:rsid w:val="006D0D60"/>
    <w:rsid w:val="006D6B5A"/>
    <w:rsid w:val="006D7B79"/>
    <w:rsid w:val="006E727B"/>
    <w:rsid w:val="007006A6"/>
    <w:rsid w:val="00705BFB"/>
    <w:rsid w:val="007178F8"/>
    <w:rsid w:val="00721548"/>
    <w:rsid w:val="007215A4"/>
    <w:rsid w:val="00727252"/>
    <w:rsid w:val="007320F3"/>
    <w:rsid w:val="0073258D"/>
    <w:rsid w:val="007330A8"/>
    <w:rsid w:val="00735653"/>
    <w:rsid w:val="00742F94"/>
    <w:rsid w:val="007453AC"/>
    <w:rsid w:val="00745764"/>
    <w:rsid w:val="007917B4"/>
    <w:rsid w:val="007A5AC9"/>
    <w:rsid w:val="007A6781"/>
    <w:rsid w:val="007B4840"/>
    <w:rsid w:val="007C0F05"/>
    <w:rsid w:val="007D1F1D"/>
    <w:rsid w:val="007D2BE1"/>
    <w:rsid w:val="007D5197"/>
    <w:rsid w:val="00800397"/>
    <w:rsid w:val="00814E2D"/>
    <w:rsid w:val="00816766"/>
    <w:rsid w:val="008173C6"/>
    <w:rsid w:val="00835732"/>
    <w:rsid w:val="00844F22"/>
    <w:rsid w:val="008460B9"/>
    <w:rsid w:val="00852127"/>
    <w:rsid w:val="00863146"/>
    <w:rsid w:val="00882DF3"/>
    <w:rsid w:val="00893567"/>
    <w:rsid w:val="008973C7"/>
    <w:rsid w:val="00897679"/>
    <w:rsid w:val="008A1918"/>
    <w:rsid w:val="008B1CE2"/>
    <w:rsid w:val="008C38CA"/>
    <w:rsid w:val="008C6EA1"/>
    <w:rsid w:val="008C7B2E"/>
    <w:rsid w:val="008D0D59"/>
    <w:rsid w:val="008D45CD"/>
    <w:rsid w:val="008D53D5"/>
    <w:rsid w:val="008D5EB8"/>
    <w:rsid w:val="008E1976"/>
    <w:rsid w:val="008E4BC1"/>
    <w:rsid w:val="008F67A4"/>
    <w:rsid w:val="008F7991"/>
    <w:rsid w:val="00902513"/>
    <w:rsid w:val="00917E5B"/>
    <w:rsid w:val="00927CB3"/>
    <w:rsid w:val="009356EA"/>
    <w:rsid w:val="00947E54"/>
    <w:rsid w:val="00951DC7"/>
    <w:rsid w:val="009675D8"/>
    <w:rsid w:val="00973E89"/>
    <w:rsid w:val="009B05ED"/>
    <w:rsid w:val="009B0FD4"/>
    <w:rsid w:val="009B5CB9"/>
    <w:rsid w:val="009C22EE"/>
    <w:rsid w:val="009E481B"/>
    <w:rsid w:val="009F5182"/>
    <w:rsid w:val="00A01DAA"/>
    <w:rsid w:val="00A024FC"/>
    <w:rsid w:val="00A236F0"/>
    <w:rsid w:val="00A31B8F"/>
    <w:rsid w:val="00A61D51"/>
    <w:rsid w:val="00A7515C"/>
    <w:rsid w:val="00A7674B"/>
    <w:rsid w:val="00A97F96"/>
    <w:rsid w:val="00AD230D"/>
    <w:rsid w:val="00AD3CE8"/>
    <w:rsid w:val="00B03AC8"/>
    <w:rsid w:val="00B2501A"/>
    <w:rsid w:val="00B3006D"/>
    <w:rsid w:val="00B316E9"/>
    <w:rsid w:val="00B43C3B"/>
    <w:rsid w:val="00B659B4"/>
    <w:rsid w:val="00B773CC"/>
    <w:rsid w:val="00B84A38"/>
    <w:rsid w:val="00B860C8"/>
    <w:rsid w:val="00B93C43"/>
    <w:rsid w:val="00BB2482"/>
    <w:rsid w:val="00BD2C2E"/>
    <w:rsid w:val="00BD5F90"/>
    <w:rsid w:val="00BE3A10"/>
    <w:rsid w:val="00BE7AED"/>
    <w:rsid w:val="00BF3F37"/>
    <w:rsid w:val="00BF4A6F"/>
    <w:rsid w:val="00BF4F0D"/>
    <w:rsid w:val="00BF671A"/>
    <w:rsid w:val="00C149F7"/>
    <w:rsid w:val="00C22588"/>
    <w:rsid w:val="00C27FA0"/>
    <w:rsid w:val="00C415C5"/>
    <w:rsid w:val="00C42F58"/>
    <w:rsid w:val="00C50464"/>
    <w:rsid w:val="00C53C6A"/>
    <w:rsid w:val="00C57668"/>
    <w:rsid w:val="00C8478C"/>
    <w:rsid w:val="00C922E7"/>
    <w:rsid w:val="00C930BB"/>
    <w:rsid w:val="00CA5491"/>
    <w:rsid w:val="00CD661B"/>
    <w:rsid w:val="00CF10F0"/>
    <w:rsid w:val="00CF5F1C"/>
    <w:rsid w:val="00D22C26"/>
    <w:rsid w:val="00D32225"/>
    <w:rsid w:val="00D35C3F"/>
    <w:rsid w:val="00D54080"/>
    <w:rsid w:val="00D56EF4"/>
    <w:rsid w:val="00D60CC9"/>
    <w:rsid w:val="00D74344"/>
    <w:rsid w:val="00D84507"/>
    <w:rsid w:val="00D848D3"/>
    <w:rsid w:val="00D92A6C"/>
    <w:rsid w:val="00D9381D"/>
    <w:rsid w:val="00D941FF"/>
    <w:rsid w:val="00D9695B"/>
    <w:rsid w:val="00D976D6"/>
    <w:rsid w:val="00DB3D87"/>
    <w:rsid w:val="00DB5D63"/>
    <w:rsid w:val="00DD6734"/>
    <w:rsid w:val="00DF21B4"/>
    <w:rsid w:val="00E03B62"/>
    <w:rsid w:val="00E13C7C"/>
    <w:rsid w:val="00E20ECE"/>
    <w:rsid w:val="00E222E2"/>
    <w:rsid w:val="00E2667F"/>
    <w:rsid w:val="00E27AA8"/>
    <w:rsid w:val="00E30D9D"/>
    <w:rsid w:val="00E5108C"/>
    <w:rsid w:val="00E512D2"/>
    <w:rsid w:val="00E5510B"/>
    <w:rsid w:val="00E74046"/>
    <w:rsid w:val="00E93D44"/>
    <w:rsid w:val="00E94CAF"/>
    <w:rsid w:val="00EA0CB6"/>
    <w:rsid w:val="00EA18A1"/>
    <w:rsid w:val="00EA3FC6"/>
    <w:rsid w:val="00EB28F5"/>
    <w:rsid w:val="00EB3C29"/>
    <w:rsid w:val="00EB72C7"/>
    <w:rsid w:val="00EC6755"/>
    <w:rsid w:val="00ED3225"/>
    <w:rsid w:val="00EE2347"/>
    <w:rsid w:val="00F106FD"/>
    <w:rsid w:val="00F11EF0"/>
    <w:rsid w:val="00F14F14"/>
    <w:rsid w:val="00F17518"/>
    <w:rsid w:val="00F22ECE"/>
    <w:rsid w:val="00F63176"/>
    <w:rsid w:val="00F72F61"/>
    <w:rsid w:val="00F73800"/>
    <w:rsid w:val="00F8279C"/>
    <w:rsid w:val="00FA54F9"/>
    <w:rsid w:val="00FB1430"/>
    <w:rsid w:val="00FB27D5"/>
    <w:rsid w:val="00FB4C5D"/>
    <w:rsid w:val="00FC76BC"/>
    <w:rsid w:val="00FD5719"/>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AD031"/>
  <w15:chartTrackingRefBased/>
  <w15:docId w15:val="{9CA7F08E-C867-4A80-9AF3-75650032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335B3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35B3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35B3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35B3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335B3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35B3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35B3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35B3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35B3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35B3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335B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35B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35B3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35B3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35B3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35B3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35B3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35B3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35B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35B3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rFonts w:cs="Arial"/>
      <w:vanish/>
      <w:sz w:val="16"/>
      <w:szCs w:val="16"/>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rFonts w:cs="Arial"/>
      <w:vanish/>
      <w:sz w:val="16"/>
      <w:szCs w:val="16"/>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7D2B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D2BE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D2BE1"/>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D2BE1"/>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D2BE1"/>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D2BE1"/>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D2BE1"/>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7D2B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7D2BE1"/>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7D2BE1"/>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7D2BE1"/>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7D2BE1"/>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7D2BE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7D2BE1"/>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7D2B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7D2BE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7D2BE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7D2BE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7D2BE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7D2BE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7D2BE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7D2B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7D2BE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7D2BE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7D2BE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7D2BE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7D2BE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7D2BE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7D2B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7D2B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7D2BE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7D2BE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7D2BE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7D2BE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7D2BE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7D2BE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7D2B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7D2BE1"/>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7D2BE1"/>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7D2BE1"/>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7D2BE1"/>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7D2BE1"/>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7D2BE1"/>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7D2BE1"/>
    <w:rPr>
      <w:color w:val="2B579A"/>
      <w:shd w:val="clear" w:color="auto" w:fill="E1DFDD"/>
    </w:rPr>
  </w:style>
  <w:style w:type="table" w:styleId="ListTable1Light">
    <w:name w:val="List Table 1 Light"/>
    <w:basedOn w:val="TableNormal"/>
    <w:uiPriority w:val="46"/>
    <w:rsid w:val="007D2B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7D2BE1"/>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7D2BE1"/>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7D2BE1"/>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7D2BE1"/>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7D2BE1"/>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7D2BE1"/>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7D2B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7D2BE1"/>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7D2BE1"/>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7D2BE1"/>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7D2BE1"/>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7D2BE1"/>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7D2BE1"/>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7D2B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7D2BE1"/>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7D2BE1"/>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7D2BE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7D2BE1"/>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7D2BE1"/>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7D2BE1"/>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7D2B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7D2BE1"/>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7D2BE1"/>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7D2BE1"/>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7D2BE1"/>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7D2BE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7D2BE1"/>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7D2B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D2BE1"/>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D2BE1"/>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D2BE1"/>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D2BE1"/>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D2BE1"/>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D2BE1"/>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D2B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7D2BE1"/>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7D2BE1"/>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7D2BE1"/>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7D2BE1"/>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7D2BE1"/>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7D2BE1"/>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7D2BE1"/>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D2BE1"/>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D2BE1"/>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D2BE1"/>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D2BE1"/>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D2BE1"/>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D2BE1"/>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7D2BE1"/>
    <w:rPr>
      <w:color w:val="2B579A"/>
      <w:shd w:val="clear" w:color="auto" w:fill="E1DFDD"/>
    </w:rPr>
  </w:style>
  <w:style w:type="table" w:styleId="PlainTable1">
    <w:name w:val="Plain Table 1"/>
    <w:basedOn w:val="TableNormal"/>
    <w:uiPriority w:val="41"/>
    <w:rsid w:val="007D2B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7D2B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7D2B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D2B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7D2BE1"/>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7D2BE1"/>
    <w:rPr>
      <w:u w:val="dotted"/>
    </w:rPr>
  </w:style>
  <w:style w:type="character" w:styleId="SmartLink">
    <w:name w:val="Smart Link"/>
    <w:uiPriority w:val="99"/>
    <w:semiHidden/>
    <w:unhideWhenUsed/>
    <w:rsid w:val="007D2BE1"/>
    <w:rPr>
      <w:color w:val="0000FF"/>
      <w:u w:val="single"/>
      <w:shd w:val="clear" w:color="auto" w:fill="F3F2F1"/>
    </w:rPr>
  </w:style>
  <w:style w:type="table" w:styleId="TableGridLight">
    <w:name w:val="Grid Table Light"/>
    <w:basedOn w:val="TableNormal"/>
    <w:uiPriority w:val="40"/>
    <w:rsid w:val="007D2B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7D2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67169\AppData\Local\Microsoft\Windows\INetCache\Content.Outlook\NEXE8HAA\BB12174-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00a0abf1-db4d-40c2-9ab0-8f11fd44db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C1B827F3C1442801D581C73294682" ma:contentTypeVersion="11" ma:contentTypeDescription="Create a new document." ma:contentTypeScope="" ma:versionID="2820be9f96dfb6dd5e3776fed6598423">
  <xsd:schema xmlns:xsd="http://www.w3.org/2001/XMLSchema" xmlns:xs="http://www.w3.org/2001/XMLSchema" xmlns:p="http://schemas.microsoft.com/office/2006/metadata/properties" xmlns:ns2="5d3dbe52-9a4f-4f08-99d8-aaca30901a44" xmlns:ns3="00a0abf1-db4d-40c2-9ab0-8f11fd44dbb4" targetNamespace="http://schemas.microsoft.com/office/2006/metadata/properties" ma:root="true" ma:fieldsID="55fb10f661961c178757ef3d24282d4e" ns2:_="" ns3:_="">
    <xsd:import namespace="5d3dbe52-9a4f-4f08-99d8-aaca30901a44"/>
    <xsd:import namespace="00a0abf1-db4d-40c2-9ab0-8f11fd44db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3: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dbe52-9a4f-4f08-99d8-aaca30901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0abf1-db4d-40c2-9ab0-8f11fd44d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Notes1" ma:index="19"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89BE0-1076-4670-AC9E-A8DEE4E92A06}">
  <ds:schemaRefs>
    <ds:schemaRef ds:uri="http://schemas.microsoft.com/office/2006/metadata/properties"/>
    <ds:schemaRef ds:uri="http://schemas.microsoft.com/office/infopath/2007/PartnerControls"/>
    <ds:schemaRef ds:uri="00a0abf1-db4d-40c2-9ab0-8f11fd44dbb4"/>
  </ds:schemaRefs>
</ds:datastoreItem>
</file>

<file path=customXml/itemProps2.xml><?xml version="1.0" encoding="utf-8"?>
<ds:datastoreItem xmlns:ds="http://schemas.openxmlformats.org/officeDocument/2006/customXml" ds:itemID="{618122D2-ABFD-4CBF-9A75-32DF86613E27}">
  <ds:schemaRefs>
    <ds:schemaRef ds:uri="http://schemas.microsoft.com/sharepoint/v3/contenttype/forms"/>
  </ds:schemaRefs>
</ds:datastoreItem>
</file>

<file path=customXml/itemProps3.xml><?xml version="1.0" encoding="utf-8"?>
<ds:datastoreItem xmlns:ds="http://schemas.openxmlformats.org/officeDocument/2006/customXml" ds:itemID="{C36163E4-341C-43BE-BE74-4A1AA6ABB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dbe52-9a4f-4f08-99d8-aaca30901a44"/>
    <ds:schemaRef ds:uri="00a0abf1-db4d-40c2-9ab0-8f11fd44d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67787-3003-4218-8301-708E27F3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BB12174-01.dot</Template>
  <TotalTime>1</TotalTime>
  <Pages>2</Pages>
  <Words>319</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BB12174-01.docx</vt:lpstr>
    </vt:vector>
  </TitlesOfParts>
  <Manager/>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BB12174-01.docx</dc:title>
  <dc:subject>Virtual Supply</dc:subject>
  <dc:creator>Publishing Services</dc:creator>
  <cp:keywords/>
  <cp:lastModifiedBy>Bloom, Melissa</cp:lastModifiedBy>
  <cp:revision>2</cp:revision>
  <cp:lastPrinted>2010-06-16T21:48:00Z</cp:lastPrinted>
  <dcterms:created xsi:type="dcterms:W3CDTF">2023-01-31T21:31:00Z</dcterms:created>
  <dcterms:modified xsi:type="dcterms:W3CDTF">2023-01-31T21:31:00Z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0x0101007BFC1B827F3C1442801D581C73294682</vt:lpwstr>
  </property>
  <property fmtid="{D5CDD505-2E9C-101B-9397-08002B2CF9AE}" pid="3" name="MSIP_Label_af49516a-7525-4936-8880-b1dc1e580865_Enabled">
    <vt:lpwstr>true</vt:lpwstr>
  </property>
  <property fmtid="{D5CDD505-2E9C-101B-9397-08002B2CF9AE}" pid="4" name="MSIP_Label_af49516a-7525-4936-8880-b1dc1e580865_SetDate">
    <vt:lpwstr>2023-01-30T19:27:20Z</vt:lpwstr>
  </property>
  <property fmtid="{D5CDD505-2E9C-101B-9397-08002B2CF9AE}" pid="5" name="MSIP_Label_af49516a-7525-4936-8880-b1dc1e580865_Method">
    <vt:lpwstr>Privileged</vt:lpwstr>
  </property>
  <property fmtid="{D5CDD505-2E9C-101B-9397-08002B2CF9AE}" pid="6" name="MSIP_Label_af49516a-7525-4936-8880-b1dc1e580865_Name">
    <vt:lpwstr>Non-visible label</vt:lpwstr>
  </property>
  <property fmtid="{D5CDD505-2E9C-101B-9397-08002B2CF9AE}" pid="7" name="MSIP_Label_af49516a-7525-4936-8880-b1dc1e580865_SiteId">
    <vt:lpwstr>3bea478c-1684-4a8c-8e85-045ec54ba430</vt:lpwstr>
  </property>
  <property fmtid="{D5CDD505-2E9C-101B-9397-08002B2CF9AE}" pid="8" name="MSIP_Label_af49516a-7525-4936-8880-b1dc1e580865_ActionId">
    <vt:lpwstr>738a9805-95a4-449c-96be-bb93a83a7b7d</vt:lpwstr>
  </property>
  <property fmtid="{D5CDD505-2E9C-101B-9397-08002B2CF9AE}" pid="9" name="MSIP_Label_af49516a-7525-4936-8880-b1dc1e580865_ContentBits">
    <vt:lpwstr>0</vt:lpwstr>
  </property>
</Properties>
</file>