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0AAB" w14:textId="5469796A" w:rsidR="00220AEF" w:rsidRDefault="00FC0C41" w:rsidP="00220AEF">
      <w:pPr>
        <w:adjustRightInd w:val="0"/>
        <w:rPr>
          <w:b/>
          <w:bCs/>
        </w:rPr>
      </w:pPr>
      <w:bookmarkStart w:id="0" w:name="_Hlk147928765"/>
      <w:r w:rsidRPr="001379E6">
        <w:rPr>
          <w:rFonts w:ascii="Arial" w:hAnsi="Arial" w:cs="Arial"/>
          <w:i/>
          <w:iCs/>
          <w:sz w:val="20"/>
        </w:rPr>
        <w:t>Sample document only</w:t>
      </w:r>
      <w:r w:rsidR="00E27337" w:rsidRPr="001379E6">
        <w:rPr>
          <w:rFonts w:ascii="Arial" w:hAnsi="Arial" w:cs="Arial"/>
          <w:i/>
          <w:iCs/>
          <w:sz w:val="20"/>
        </w:rPr>
        <w:t xml:space="preserve"> </w:t>
      </w:r>
      <w:r w:rsidR="00652DCD" w:rsidRPr="001379E6">
        <w:rPr>
          <w:rFonts w:ascii="Arial" w:hAnsi="Arial" w:cs="Arial"/>
          <w:i/>
          <w:iCs/>
          <w:sz w:val="20"/>
        </w:rPr>
        <w:t xml:space="preserve">– clients must consult legal </w:t>
      </w:r>
      <w:proofErr w:type="gramStart"/>
      <w:r w:rsidR="00652DCD" w:rsidRPr="001379E6">
        <w:rPr>
          <w:rFonts w:ascii="Arial" w:hAnsi="Arial" w:cs="Arial"/>
          <w:i/>
          <w:iCs/>
          <w:sz w:val="20"/>
        </w:rPr>
        <w:t>counsel</w:t>
      </w:r>
      <w:bookmarkEnd w:id="0"/>
      <w:proofErr w:type="gramEnd"/>
    </w:p>
    <w:p w14:paraId="11D8A4EB" w14:textId="3AE63048" w:rsidR="00220AEF" w:rsidRPr="001379E6" w:rsidRDefault="00220AEF" w:rsidP="00E7615D">
      <w:pPr>
        <w:adjustRightInd w:val="0"/>
        <w:rPr>
          <w:rFonts w:ascii="Arial" w:hAnsi="Arial" w:cs="Arial"/>
          <w:b/>
          <w:bCs/>
          <w:sz w:val="28"/>
          <w:szCs w:val="28"/>
        </w:rPr>
      </w:pPr>
      <w:bookmarkStart w:id="1" w:name="_Hlk147928588"/>
      <w:r w:rsidRPr="0041613C">
        <w:rPr>
          <w:rFonts w:ascii="Arial" w:hAnsi="Arial" w:cs="Arial"/>
          <w:b/>
          <w:bCs/>
          <w:sz w:val="28"/>
          <w:szCs w:val="28"/>
        </w:rPr>
        <w:t>Principal</w:t>
      </w:r>
      <w:bookmarkStart w:id="2" w:name="_Hlk147929076"/>
      <w:r w:rsidRPr="0041613C">
        <w:rPr>
          <w:rFonts w:ascii="Arial" w:hAnsi="Arial" w:cs="Arial"/>
          <w:b/>
          <w:bCs/>
          <w:sz w:val="28"/>
          <w:szCs w:val="28"/>
          <w:vertAlign w:val="superscript"/>
        </w:rPr>
        <w:t>®</w:t>
      </w:r>
      <w:bookmarkEnd w:id="2"/>
      <w:r w:rsidRPr="0041613C">
        <w:rPr>
          <w:rFonts w:ascii="Arial" w:hAnsi="Arial" w:cs="Arial"/>
          <w:b/>
          <w:bCs/>
          <w:sz w:val="28"/>
          <w:szCs w:val="28"/>
        </w:rPr>
        <w:t xml:space="preserve"> Deferred Compensation – SERP</w:t>
      </w:r>
      <w:r w:rsidR="00EB3B4C">
        <w:rPr>
          <w:rFonts w:ascii="Arial" w:hAnsi="Arial" w:cs="Arial"/>
          <w:b/>
          <w:bCs/>
          <w:sz w:val="28"/>
          <w:szCs w:val="28"/>
        </w:rPr>
        <w:t xml:space="preserve"> Agreement</w:t>
      </w:r>
    </w:p>
    <w:bookmarkEnd w:id="1"/>
    <w:p w14:paraId="326A345B" w14:textId="77777777" w:rsidR="00504B6D" w:rsidRDefault="00504B6D" w:rsidP="00220AEF">
      <w:pPr>
        <w:rPr>
          <w:rFonts w:ascii="Arial" w:hAnsi="Arial" w:cs="Arial"/>
          <w:b/>
          <w:bCs/>
          <w:i/>
          <w:sz w:val="20"/>
        </w:rPr>
      </w:pPr>
    </w:p>
    <w:p w14:paraId="649FF175" w14:textId="77777777" w:rsidR="005A7951" w:rsidRDefault="00220AEF" w:rsidP="00220AEF">
      <w:pPr>
        <w:adjustRightInd w:val="0"/>
        <w:spacing w:after="240" w:line="360" w:lineRule="auto"/>
        <w:rPr>
          <w:rFonts w:ascii="Arial" w:hAnsi="Arial" w:cs="Arial"/>
          <w:b/>
          <w:bCs/>
          <w:i/>
          <w:sz w:val="20"/>
          <w:szCs w:val="20"/>
        </w:rPr>
      </w:pPr>
      <w:r w:rsidRPr="001379E6">
        <w:rPr>
          <w:rFonts w:ascii="Arial" w:hAnsi="Arial" w:cs="Arial"/>
          <w:b/>
          <w:bCs/>
          <w:i/>
          <w:sz w:val="20"/>
          <w:szCs w:val="20"/>
        </w:rPr>
        <w:t>Any content changes to this document must be submitted to Principal Life Insurance Company to determine compliance with the Roles and Responsibilities Document.</w:t>
      </w:r>
      <w:r w:rsidR="00F04084" w:rsidRPr="001379E6">
        <w:rPr>
          <w:rFonts w:ascii="Arial" w:hAnsi="Arial" w:cs="Arial"/>
          <w:b/>
          <w:bCs/>
          <w:i/>
          <w:sz w:val="20"/>
          <w:szCs w:val="20"/>
        </w:rPr>
        <w:t xml:space="preserve"> </w:t>
      </w:r>
    </w:p>
    <w:p w14:paraId="5E4650EA" w14:textId="75BBE290" w:rsidR="00220AEF" w:rsidRDefault="00A40ECE" w:rsidP="00220AEF">
      <w:pPr>
        <w:adjustRightInd w:val="0"/>
        <w:spacing w:after="240" w:line="360" w:lineRule="auto"/>
        <w:rPr>
          <w:rFonts w:ascii="Arial" w:hAnsi="Arial" w:cs="Arial"/>
          <w:i/>
          <w:sz w:val="20"/>
          <w:szCs w:val="20"/>
        </w:rPr>
      </w:pPr>
      <w:r w:rsidRPr="001379E6">
        <w:rPr>
          <w:rFonts w:ascii="Arial" w:hAnsi="Arial" w:cs="Arial"/>
          <w:b/>
          <w:bCs/>
          <w:i/>
          <w:sz w:val="20"/>
          <w:szCs w:val="20"/>
        </w:rPr>
        <w:t>Note</w:t>
      </w:r>
      <w:r>
        <w:rPr>
          <w:rFonts w:ascii="Arial" w:hAnsi="Arial" w:cs="Arial"/>
          <w:i/>
          <w:sz w:val="20"/>
          <w:szCs w:val="20"/>
        </w:rPr>
        <w:t xml:space="preserve">: </w:t>
      </w:r>
      <w:r w:rsidRPr="00A40ECE">
        <w:rPr>
          <w:rFonts w:ascii="Arial" w:hAnsi="Arial" w:cs="Arial"/>
          <w:bCs/>
          <w:i/>
          <w:sz w:val="20"/>
          <w:szCs w:val="20"/>
        </w:rPr>
        <w:t xml:space="preserve">Execution of this Agreement creates a legal liability of the Employer with significant tax consequences to the Employer and Participants. Principal Life Insurance Company disclaims all liability for the legal and tax consequences which result from the </w:t>
      </w:r>
      <w:r w:rsidR="0090264B">
        <w:rPr>
          <w:rFonts w:ascii="Arial" w:hAnsi="Arial" w:cs="Arial"/>
          <w:bCs/>
          <w:i/>
          <w:sz w:val="20"/>
          <w:szCs w:val="20"/>
        </w:rPr>
        <w:t xml:space="preserve">adoption of this </w:t>
      </w:r>
      <w:r w:rsidRPr="00A40ECE">
        <w:rPr>
          <w:rFonts w:ascii="Arial" w:hAnsi="Arial" w:cs="Arial"/>
          <w:bCs/>
          <w:i/>
          <w:sz w:val="20"/>
          <w:szCs w:val="20"/>
        </w:rPr>
        <w:t>Agreement. Nothing set forth in this agreement or related documents may be taken or relied upon as legal, tax, investment, or accounting advice, nor as any investment recommendation. You should consult with appropriate counsel or other advisors on all matters pertaining to legal, tax, or accounting obligations and requirements.</w:t>
      </w:r>
      <w:r w:rsidR="00C767DD">
        <w:rPr>
          <w:rFonts w:ascii="Arial" w:hAnsi="Arial" w:cs="Arial"/>
          <w:bCs/>
          <w:i/>
          <w:sz w:val="20"/>
          <w:szCs w:val="20"/>
        </w:rPr>
        <w:t xml:space="preserve"> </w:t>
      </w:r>
      <w:r w:rsidR="00F04084" w:rsidRPr="00F04084">
        <w:rPr>
          <w:rFonts w:ascii="Arial" w:hAnsi="Arial" w:cs="Arial"/>
          <w:i/>
          <w:sz w:val="20"/>
          <w:szCs w:val="20"/>
        </w:rPr>
        <w:t>The use of this agreement does not create an attorney-client relationship between the client and Principal Financial Group or any Principal employee.</w:t>
      </w:r>
    </w:p>
    <w:p w14:paraId="124360D5" w14:textId="397DB4D3" w:rsidR="00F93AD3" w:rsidRDefault="00F93AD3" w:rsidP="00F93AD3">
      <w:pPr>
        <w:autoSpaceDE w:val="0"/>
        <w:autoSpaceDN w:val="0"/>
        <w:adjustRightInd w:val="0"/>
        <w:spacing w:after="240" w:line="360" w:lineRule="auto"/>
        <w:rPr>
          <w:rFonts w:ascii="Arial" w:hAnsi="Arial" w:cs="Arial"/>
          <w:bCs/>
          <w:i/>
          <w:color w:val="000000"/>
          <w:sz w:val="20"/>
          <w:szCs w:val="20"/>
        </w:rPr>
      </w:pPr>
      <w:r>
        <w:rPr>
          <w:rFonts w:ascii="Arial" w:hAnsi="Arial" w:cs="Arial"/>
          <w:bCs/>
          <w:i/>
          <w:color w:val="000000"/>
          <w:sz w:val="20"/>
          <w:szCs w:val="20"/>
        </w:rPr>
        <w:t xml:space="preserve">The documents for this agreement include (1) </w:t>
      </w:r>
      <w:r w:rsidRPr="00C52DF5">
        <w:rPr>
          <w:rFonts w:ascii="Arial" w:hAnsi="Arial" w:cs="Arial"/>
          <w:bCs/>
          <w:i/>
          <w:color w:val="000000"/>
          <w:sz w:val="20"/>
          <w:szCs w:val="20"/>
        </w:rPr>
        <w:t xml:space="preserve">a </w:t>
      </w:r>
      <w:r w:rsidR="00EB4139">
        <w:rPr>
          <w:rFonts w:ascii="Arial" w:hAnsi="Arial" w:cs="Arial"/>
          <w:i/>
          <w:color w:val="000000"/>
          <w:sz w:val="20"/>
          <w:szCs w:val="20"/>
        </w:rPr>
        <w:t>s</w:t>
      </w:r>
      <w:r w:rsidRPr="001379E6">
        <w:rPr>
          <w:rFonts w:ascii="Arial" w:hAnsi="Arial" w:cs="Arial"/>
          <w:i/>
          <w:color w:val="000000"/>
          <w:sz w:val="20"/>
          <w:szCs w:val="20"/>
        </w:rPr>
        <w:t>ample</w:t>
      </w:r>
      <w:r w:rsidRPr="00C52DF5">
        <w:rPr>
          <w:rFonts w:ascii="Arial" w:hAnsi="Arial" w:cs="Arial"/>
          <w:b/>
          <w:bCs/>
          <w:i/>
          <w:color w:val="000000"/>
          <w:sz w:val="20"/>
          <w:szCs w:val="20"/>
        </w:rPr>
        <w:t xml:space="preserve"> Board Resolution</w:t>
      </w:r>
      <w:r w:rsidRPr="00C52DF5">
        <w:rPr>
          <w:rFonts w:ascii="Arial" w:hAnsi="Arial" w:cs="Arial"/>
          <w:bCs/>
          <w:i/>
          <w:color w:val="000000"/>
          <w:sz w:val="20"/>
          <w:szCs w:val="20"/>
        </w:rPr>
        <w:t xml:space="preserve"> establishing the Principal </w:t>
      </w:r>
      <w:bookmarkStart w:id="3" w:name="_Hlk147927625"/>
      <w:r w:rsidRPr="00C52DF5">
        <w:rPr>
          <w:rFonts w:ascii="Arial" w:hAnsi="Arial" w:cs="Arial"/>
          <w:bCs/>
          <w:i/>
          <w:color w:val="000000"/>
          <w:sz w:val="20"/>
          <w:szCs w:val="20"/>
        </w:rPr>
        <w:t xml:space="preserve">Deferred Comp </w:t>
      </w:r>
      <w:r>
        <w:rPr>
          <w:rFonts w:ascii="Arial" w:hAnsi="Arial" w:cs="Arial"/>
          <w:bCs/>
          <w:i/>
          <w:color w:val="000000"/>
          <w:sz w:val="20"/>
          <w:szCs w:val="20"/>
        </w:rPr>
        <w:t>–</w:t>
      </w:r>
      <w:r w:rsidRPr="00C52DF5">
        <w:rPr>
          <w:rFonts w:ascii="Arial" w:hAnsi="Arial" w:cs="Arial"/>
          <w:bCs/>
          <w:i/>
          <w:color w:val="000000"/>
          <w:sz w:val="20"/>
          <w:szCs w:val="20"/>
        </w:rPr>
        <w:t xml:space="preserve"> S</w:t>
      </w:r>
      <w:r>
        <w:rPr>
          <w:rFonts w:ascii="Arial" w:hAnsi="Arial" w:cs="Arial"/>
          <w:bCs/>
          <w:i/>
          <w:color w:val="000000"/>
          <w:sz w:val="20"/>
          <w:szCs w:val="20"/>
        </w:rPr>
        <w:t>ERP</w:t>
      </w:r>
      <w:r w:rsidRPr="00C52DF5">
        <w:rPr>
          <w:rFonts w:ascii="Arial" w:hAnsi="Arial" w:cs="Arial"/>
          <w:bCs/>
          <w:i/>
          <w:color w:val="000000"/>
          <w:sz w:val="20"/>
          <w:szCs w:val="20"/>
        </w:rPr>
        <w:t xml:space="preserve"> </w:t>
      </w:r>
      <w:bookmarkEnd w:id="3"/>
      <w:r w:rsidRPr="00C52DF5">
        <w:rPr>
          <w:rFonts w:ascii="Arial" w:hAnsi="Arial" w:cs="Arial"/>
          <w:bCs/>
          <w:i/>
          <w:color w:val="000000"/>
          <w:sz w:val="20"/>
          <w:szCs w:val="20"/>
        </w:rPr>
        <w:t>arrangement;</w:t>
      </w:r>
      <w:r>
        <w:rPr>
          <w:rFonts w:ascii="Arial" w:hAnsi="Arial" w:cs="Arial"/>
          <w:bCs/>
          <w:i/>
          <w:color w:val="000000"/>
          <w:sz w:val="20"/>
          <w:szCs w:val="20"/>
        </w:rPr>
        <w:t xml:space="preserve"> (2)</w:t>
      </w:r>
      <w:r w:rsidR="00C767DD">
        <w:rPr>
          <w:rFonts w:ascii="Arial" w:hAnsi="Arial" w:cs="Arial"/>
          <w:bCs/>
          <w:i/>
          <w:color w:val="000000"/>
          <w:sz w:val="20"/>
          <w:szCs w:val="20"/>
        </w:rPr>
        <w:t xml:space="preserve"> a</w:t>
      </w:r>
      <w:r w:rsidR="00F51ACC">
        <w:rPr>
          <w:rFonts w:ascii="Arial" w:hAnsi="Arial" w:cs="Arial"/>
          <w:bCs/>
          <w:i/>
          <w:color w:val="000000"/>
          <w:sz w:val="20"/>
          <w:szCs w:val="20"/>
        </w:rPr>
        <w:t xml:space="preserve"> sample</w:t>
      </w:r>
      <w:r>
        <w:rPr>
          <w:rFonts w:ascii="Arial" w:hAnsi="Arial" w:cs="Arial"/>
          <w:bCs/>
          <w:i/>
          <w:color w:val="000000"/>
          <w:sz w:val="20"/>
          <w:szCs w:val="20"/>
        </w:rPr>
        <w:t xml:space="preserve"> </w:t>
      </w:r>
      <w:r w:rsidRPr="007C34BA">
        <w:rPr>
          <w:rFonts w:ascii="Arial" w:hAnsi="Arial" w:cs="Arial"/>
          <w:b/>
          <w:i/>
          <w:color w:val="000000"/>
          <w:sz w:val="20"/>
          <w:szCs w:val="20"/>
        </w:rPr>
        <w:t>Deferred Comp – SERP Adoption Agreement</w:t>
      </w:r>
      <w:r>
        <w:rPr>
          <w:rFonts w:ascii="Arial" w:hAnsi="Arial" w:cs="Arial"/>
          <w:bCs/>
          <w:i/>
          <w:color w:val="000000"/>
          <w:sz w:val="20"/>
          <w:szCs w:val="20"/>
        </w:rPr>
        <w:t xml:space="preserve">, and (3) </w:t>
      </w:r>
      <w:r w:rsidR="00EC6A58">
        <w:rPr>
          <w:rFonts w:ascii="Arial" w:hAnsi="Arial" w:cs="Arial"/>
          <w:bCs/>
          <w:i/>
          <w:color w:val="000000"/>
          <w:sz w:val="20"/>
          <w:szCs w:val="20"/>
        </w:rPr>
        <w:t xml:space="preserve">this </w:t>
      </w:r>
      <w:r w:rsidR="008E5124">
        <w:rPr>
          <w:rFonts w:ascii="Arial" w:hAnsi="Arial" w:cs="Arial"/>
          <w:bCs/>
          <w:i/>
          <w:color w:val="000000"/>
          <w:sz w:val="20"/>
          <w:szCs w:val="20"/>
        </w:rPr>
        <w:t>s</w:t>
      </w:r>
      <w:r w:rsidRPr="008F4AF3">
        <w:rPr>
          <w:rFonts w:ascii="Arial" w:hAnsi="Arial" w:cs="Arial"/>
          <w:bCs/>
          <w:i/>
          <w:color w:val="000000"/>
          <w:sz w:val="20"/>
          <w:szCs w:val="20"/>
        </w:rPr>
        <w:t xml:space="preserve">ample </w:t>
      </w:r>
      <w:r w:rsidRPr="007C34BA">
        <w:rPr>
          <w:rFonts w:ascii="Arial" w:hAnsi="Arial" w:cs="Arial"/>
          <w:b/>
          <w:i/>
          <w:color w:val="000000"/>
          <w:sz w:val="20"/>
          <w:szCs w:val="20"/>
        </w:rPr>
        <w:t>Principal Deferred Comp – SERP Agreement</w:t>
      </w:r>
      <w:r w:rsidRPr="008F4AF3">
        <w:rPr>
          <w:rFonts w:ascii="Arial" w:hAnsi="Arial" w:cs="Arial"/>
          <w:bCs/>
          <w:i/>
          <w:color w:val="000000"/>
          <w:sz w:val="20"/>
          <w:szCs w:val="20"/>
        </w:rPr>
        <w:t xml:space="preserve">. Requirements concerning the filing of a Top Hat letter are explained below. </w:t>
      </w:r>
    </w:p>
    <w:p w14:paraId="3DE687D9" w14:textId="2789FBCE" w:rsidR="00F93AD3" w:rsidRDefault="008E40AB" w:rsidP="00F93AD3">
      <w:pPr>
        <w:autoSpaceDE w:val="0"/>
        <w:autoSpaceDN w:val="0"/>
        <w:adjustRightInd w:val="0"/>
        <w:spacing w:after="240" w:line="360" w:lineRule="auto"/>
        <w:rPr>
          <w:rFonts w:ascii="Arial" w:hAnsi="Arial" w:cs="Arial"/>
          <w:bCs/>
          <w:i/>
          <w:color w:val="000000"/>
          <w:sz w:val="20"/>
          <w:szCs w:val="20"/>
        </w:rPr>
      </w:pPr>
      <w:r w:rsidRPr="008E40AB">
        <w:rPr>
          <w:rFonts w:ascii="Arial" w:hAnsi="Arial" w:cs="Arial"/>
          <w:bCs/>
          <w:i/>
          <w:color w:val="000000"/>
          <w:sz w:val="20"/>
          <w:szCs w:val="20"/>
        </w:rPr>
        <w:t>Some, but not all, deferred compensation plans are considered pension plans for ERISA purposes.</w:t>
      </w:r>
      <w:r>
        <w:rPr>
          <w:rFonts w:ascii="Arial" w:hAnsi="Arial" w:cs="Arial"/>
          <w:bCs/>
          <w:i/>
          <w:color w:val="000000"/>
          <w:sz w:val="20"/>
          <w:szCs w:val="20"/>
        </w:rPr>
        <w:t xml:space="preserve"> </w:t>
      </w:r>
      <w:r w:rsidR="00F93AD3" w:rsidRPr="00E6356D">
        <w:rPr>
          <w:rFonts w:ascii="Arial" w:hAnsi="Arial" w:cs="Arial"/>
          <w:bCs/>
          <w:i/>
          <w:color w:val="000000"/>
          <w:sz w:val="20"/>
          <w:szCs w:val="20"/>
        </w:rPr>
        <w:t xml:space="preserve">ERISA defines a pension plan as any plan, fund, or program established or maintained by an employer which (1) provides retirement income to employees or (2) results in a deferral of income for periods extending to the termination of covered employment or beyond. </w:t>
      </w:r>
    </w:p>
    <w:p w14:paraId="4FF659B6" w14:textId="77777777" w:rsidR="00F93AD3" w:rsidRDefault="00F93AD3" w:rsidP="00F93AD3">
      <w:pPr>
        <w:pStyle w:val="ProducerText"/>
        <w:spacing w:after="240" w:line="360" w:lineRule="auto"/>
        <w:rPr>
          <w:rFonts w:ascii="Arial" w:hAnsi="Arial" w:cs="Arial"/>
          <w:sz w:val="20"/>
        </w:rPr>
      </w:pPr>
      <w:r w:rsidRPr="00A755F3">
        <w:rPr>
          <w:rFonts w:ascii="Arial" w:hAnsi="Arial" w:cs="Arial"/>
          <w:sz w:val="20"/>
        </w:rPr>
        <w:t xml:space="preserve">If the plan falls within the ERISA definition of a pension plan, </w:t>
      </w:r>
      <w:r>
        <w:rPr>
          <w:rFonts w:ascii="Arial" w:hAnsi="Arial" w:cs="Arial"/>
          <w:sz w:val="20"/>
        </w:rPr>
        <w:t>i</w:t>
      </w:r>
      <w:r w:rsidRPr="00A755F3">
        <w:rPr>
          <w:rFonts w:ascii="Arial" w:hAnsi="Arial" w:cs="Arial"/>
          <w:sz w:val="20"/>
        </w:rPr>
        <w:t>t</w:t>
      </w:r>
      <w:r>
        <w:rPr>
          <w:rFonts w:ascii="Arial" w:hAnsi="Arial" w:cs="Arial"/>
          <w:sz w:val="20"/>
        </w:rPr>
        <w:t xml:space="preserve"> </w:t>
      </w:r>
      <w:r w:rsidRPr="00A755F3">
        <w:rPr>
          <w:rFonts w:ascii="Arial" w:hAnsi="Arial" w:cs="Arial"/>
          <w:sz w:val="20"/>
        </w:rPr>
        <w:t>should operate as a Top Hat plan</w:t>
      </w:r>
      <w:r>
        <w:rPr>
          <w:rFonts w:ascii="Arial" w:hAnsi="Arial" w:cs="Arial"/>
          <w:sz w:val="20"/>
        </w:rPr>
        <w:t>,</w:t>
      </w:r>
      <w:r w:rsidRPr="00A755F3">
        <w:rPr>
          <w:rFonts w:ascii="Arial" w:hAnsi="Arial" w:cs="Arial"/>
          <w:sz w:val="20"/>
        </w:rPr>
        <w:t xml:space="preserve"> with the eligible group of executives</w:t>
      </w:r>
      <w:r>
        <w:rPr>
          <w:rFonts w:ascii="Arial" w:hAnsi="Arial" w:cs="Arial"/>
          <w:sz w:val="20"/>
        </w:rPr>
        <w:t xml:space="preserve"> </w:t>
      </w:r>
      <w:r w:rsidRPr="00A755F3">
        <w:rPr>
          <w:rFonts w:ascii="Arial" w:hAnsi="Arial" w:cs="Arial"/>
          <w:sz w:val="20"/>
        </w:rPr>
        <w:t xml:space="preserve">not extending beyond “a select group of management or highly compensated employees.” Such a plan should also be considered unfunded (meaning that the promised benefits are not secured by employer assets away from company general creditors). Such plans also require a one-page Top Hat Plan Statement to be electronically filed through the U.S. Department of Labor website (easily found through an online search for Top Hat Statement/U.S. Department of Labor). The one-page DOL form must be completed and electronically filed by the employer within 120 days of </w:t>
      </w:r>
      <w:r>
        <w:rPr>
          <w:rFonts w:ascii="Arial" w:hAnsi="Arial" w:cs="Arial"/>
          <w:sz w:val="20"/>
        </w:rPr>
        <w:t xml:space="preserve">establishing </w:t>
      </w:r>
      <w:r w:rsidRPr="00A755F3">
        <w:rPr>
          <w:rFonts w:ascii="Arial" w:hAnsi="Arial" w:cs="Arial"/>
          <w:sz w:val="20"/>
        </w:rPr>
        <w:t>the plan.</w:t>
      </w:r>
    </w:p>
    <w:p w14:paraId="1DF95FB5" w14:textId="77777777" w:rsidR="000E4794" w:rsidRPr="00A755F3" w:rsidRDefault="000E4794" w:rsidP="00F93AD3">
      <w:pPr>
        <w:pStyle w:val="ProducerText"/>
        <w:spacing w:after="240" w:line="360" w:lineRule="auto"/>
        <w:rPr>
          <w:rFonts w:ascii="Arial" w:hAnsi="Arial" w:cs="Arial"/>
          <w:sz w:val="20"/>
        </w:rPr>
      </w:pPr>
    </w:p>
    <w:p w14:paraId="3E3809E0" w14:textId="77777777" w:rsidR="000E4794" w:rsidRPr="000C747D" w:rsidRDefault="000E4794" w:rsidP="000E4794">
      <w:pPr>
        <w:autoSpaceDE w:val="0"/>
        <w:autoSpaceDN w:val="0"/>
        <w:adjustRightInd w:val="0"/>
        <w:spacing w:after="240" w:line="360" w:lineRule="auto"/>
        <w:ind w:right="-180"/>
        <w:rPr>
          <w:rFonts w:ascii="Arial" w:hAnsi="Arial" w:cs="Arial"/>
          <w:sz w:val="20"/>
          <w:szCs w:val="20"/>
          <w:vertAlign w:val="superscript"/>
        </w:rPr>
      </w:pPr>
      <w:r w:rsidRPr="000C747D">
        <w:rPr>
          <w:rFonts w:ascii="Arial" w:hAnsi="Arial" w:cs="Arial"/>
          <w:bCs/>
          <w:sz w:val="20"/>
          <w:szCs w:val="20"/>
        </w:rPr>
        <w:t>Principal Life Insurance Company, Des Moines, Iowa 50392</w:t>
      </w:r>
      <w:r w:rsidRPr="000C747D">
        <w:rPr>
          <w:rFonts w:ascii="Arial" w:hAnsi="Arial" w:cs="Arial"/>
          <w:bCs/>
          <w:sz w:val="20"/>
          <w:szCs w:val="20"/>
        </w:rPr>
        <w:br/>
      </w:r>
      <w:r w:rsidRPr="000C747D">
        <w:rPr>
          <w:rFonts w:ascii="Arial" w:hAnsi="Arial" w:cs="Arial"/>
          <w:sz w:val="20"/>
          <w:szCs w:val="20"/>
        </w:rPr>
        <w:t>A member of the Principal Financial Group</w:t>
      </w:r>
      <w:r w:rsidRPr="000C747D">
        <w:rPr>
          <w:rFonts w:ascii="Arial" w:hAnsi="Arial" w:cs="Arial"/>
          <w:sz w:val="20"/>
          <w:szCs w:val="20"/>
          <w:vertAlign w:val="superscript"/>
        </w:rPr>
        <w:t>®</w:t>
      </w:r>
    </w:p>
    <w:p w14:paraId="09F7F553" w14:textId="4EA33656" w:rsidR="008E5124" w:rsidRPr="001379E6" w:rsidRDefault="00E87F40" w:rsidP="001379E6">
      <w:pPr>
        <w:spacing w:after="160" w:line="259" w:lineRule="auto"/>
        <w:rPr>
          <w:rFonts w:ascii="Arial" w:hAnsi="Arial" w:cs="Arial"/>
          <w:i/>
          <w:iCs/>
          <w:sz w:val="20"/>
          <w:szCs w:val="20"/>
        </w:rPr>
      </w:pPr>
      <w:r>
        <w:rPr>
          <w:rFonts w:ascii="Arial" w:hAnsi="Arial" w:cs="Arial"/>
          <w:i/>
          <w:sz w:val="20"/>
          <w:szCs w:val="20"/>
        </w:rPr>
        <w:br w:type="page"/>
      </w:r>
      <w:r w:rsidR="002266F7" w:rsidRPr="001379E6">
        <w:rPr>
          <w:rFonts w:ascii="Arial" w:hAnsi="Arial" w:cs="Arial"/>
          <w:i/>
          <w:iCs/>
          <w:sz w:val="20"/>
          <w:szCs w:val="20"/>
        </w:rPr>
        <w:lastRenderedPageBreak/>
        <w:t xml:space="preserve">Sample document only – clients must consult legal </w:t>
      </w:r>
      <w:r w:rsidR="00525070" w:rsidRPr="00525070">
        <w:rPr>
          <w:rFonts w:ascii="Arial" w:hAnsi="Arial" w:cs="Arial"/>
          <w:i/>
          <w:iCs/>
          <w:sz w:val="20"/>
          <w:szCs w:val="20"/>
        </w:rPr>
        <w:t>counsel.</w:t>
      </w:r>
    </w:p>
    <w:p w14:paraId="5D8619D7" w14:textId="77777777" w:rsidR="002266F7" w:rsidRDefault="002266F7" w:rsidP="002266F7">
      <w:pPr>
        <w:adjustRightInd w:val="0"/>
        <w:rPr>
          <w:rFonts w:ascii="Arial" w:hAnsi="Arial" w:cs="Arial"/>
          <w:b/>
          <w:bCs/>
          <w:sz w:val="28"/>
          <w:szCs w:val="28"/>
        </w:rPr>
      </w:pPr>
    </w:p>
    <w:p w14:paraId="4BC9AD5F" w14:textId="77777777" w:rsidR="002266F7" w:rsidRDefault="002266F7" w:rsidP="001379E6">
      <w:pPr>
        <w:adjustRightInd w:val="0"/>
        <w:rPr>
          <w:rFonts w:ascii="Arial" w:hAnsi="Arial" w:cs="Arial"/>
          <w:b/>
          <w:bCs/>
          <w:sz w:val="28"/>
          <w:szCs w:val="28"/>
        </w:rPr>
      </w:pPr>
    </w:p>
    <w:p w14:paraId="0A548E5F" w14:textId="1BE3B734" w:rsidR="00E87F40" w:rsidRPr="007C34BA" w:rsidRDefault="00E87F40" w:rsidP="00E87F40">
      <w:pPr>
        <w:adjustRightInd w:val="0"/>
        <w:jc w:val="center"/>
        <w:rPr>
          <w:rFonts w:ascii="Arial" w:hAnsi="Arial" w:cs="Arial"/>
          <w:b/>
          <w:bCs/>
          <w:sz w:val="28"/>
          <w:szCs w:val="28"/>
        </w:rPr>
      </w:pPr>
      <w:r w:rsidRPr="0041613C">
        <w:rPr>
          <w:rFonts w:ascii="Arial" w:hAnsi="Arial" w:cs="Arial"/>
          <w:b/>
          <w:bCs/>
          <w:sz w:val="28"/>
          <w:szCs w:val="28"/>
        </w:rPr>
        <w:t>Principal</w:t>
      </w:r>
      <w:r w:rsidRPr="0041613C">
        <w:rPr>
          <w:rFonts w:ascii="Arial" w:hAnsi="Arial" w:cs="Arial"/>
          <w:b/>
          <w:bCs/>
          <w:sz w:val="28"/>
          <w:szCs w:val="28"/>
          <w:vertAlign w:val="superscript"/>
        </w:rPr>
        <w:t>®</w:t>
      </w:r>
      <w:r w:rsidRPr="0041613C">
        <w:rPr>
          <w:rFonts w:ascii="Arial" w:hAnsi="Arial" w:cs="Arial"/>
          <w:b/>
          <w:bCs/>
          <w:sz w:val="28"/>
          <w:szCs w:val="28"/>
        </w:rPr>
        <w:t xml:space="preserve"> Deferred Comp – SERP</w:t>
      </w:r>
      <w:r w:rsidR="008E5124">
        <w:rPr>
          <w:rFonts w:ascii="Arial" w:hAnsi="Arial" w:cs="Arial"/>
          <w:b/>
          <w:bCs/>
          <w:sz w:val="28"/>
          <w:szCs w:val="28"/>
        </w:rPr>
        <w:t xml:space="preserve"> Agreement</w:t>
      </w:r>
    </w:p>
    <w:p w14:paraId="713501AC" w14:textId="77777777" w:rsidR="00FA37E9" w:rsidRPr="007D5FC2" w:rsidRDefault="00FA37E9" w:rsidP="00D4538B">
      <w:pPr>
        <w:autoSpaceDE w:val="0"/>
        <w:autoSpaceDN w:val="0"/>
        <w:adjustRightInd w:val="0"/>
        <w:jc w:val="both"/>
        <w:rPr>
          <w:rFonts w:ascii="Arial" w:hAnsi="Arial" w:cs="Arial"/>
          <w:b/>
          <w:bCs/>
          <w:sz w:val="20"/>
          <w:szCs w:val="20"/>
        </w:rPr>
      </w:pPr>
    </w:p>
    <w:p w14:paraId="198E29D5" w14:textId="77777777" w:rsidR="00FA37E9" w:rsidRPr="007D5FC2" w:rsidRDefault="00FA37E9" w:rsidP="00D4538B">
      <w:pPr>
        <w:autoSpaceDE w:val="0"/>
        <w:autoSpaceDN w:val="0"/>
        <w:adjustRightInd w:val="0"/>
        <w:jc w:val="both"/>
        <w:rPr>
          <w:rFonts w:ascii="Arial" w:hAnsi="Arial" w:cs="Arial"/>
          <w:b/>
          <w:bCs/>
          <w:sz w:val="20"/>
          <w:szCs w:val="20"/>
        </w:rPr>
      </w:pPr>
    </w:p>
    <w:p w14:paraId="39A84CF8" w14:textId="77777777" w:rsidR="00FA37E9" w:rsidRPr="007D5FC2"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7D5FC2">
        <w:rPr>
          <w:rFonts w:ascii="Arial" w:hAnsi="Arial" w:cs="Arial"/>
          <w:b/>
          <w:sz w:val="22"/>
          <w:szCs w:val="22"/>
        </w:rPr>
        <w:t xml:space="preserve">Section </w:t>
      </w:r>
      <w:r w:rsidRPr="007D5FC2">
        <w:rPr>
          <w:rFonts w:ascii="Arial" w:hAnsi="Arial" w:cs="Arial"/>
          <w:b/>
          <w:bCs/>
          <w:sz w:val="22"/>
          <w:szCs w:val="22"/>
        </w:rPr>
        <w:t>1.</w:t>
      </w:r>
      <w:r w:rsidRPr="007D5FC2">
        <w:rPr>
          <w:rFonts w:ascii="Arial" w:hAnsi="Arial" w:cs="Arial"/>
          <w:b/>
          <w:bCs/>
          <w:sz w:val="22"/>
          <w:szCs w:val="22"/>
        </w:rPr>
        <w:tab/>
        <w:t>Pu</w:t>
      </w:r>
      <w:r w:rsidRPr="007D5FC2">
        <w:rPr>
          <w:rFonts w:ascii="Arial" w:hAnsi="Arial" w:cs="Arial"/>
          <w:b/>
          <w:sz w:val="22"/>
          <w:szCs w:val="22"/>
        </w:rPr>
        <w:t>rpose</w:t>
      </w:r>
    </w:p>
    <w:p w14:paraId="1E8C8DD9" w14:textId="46F70F52" w:rsidR="00FA37E9" w:rsidRDefault="00FA37E9" w:rsidP="00220AEF">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By execution of the Adoption Agreement dated _______________________, ________________________________ (the “Employer”) has adopted the Plan set forth herein, and in the Adoption Agreement, to provide a means by which certain management Employees of the Employer may receive an Employer</w:t>
      </w:r>
      <w:r w:rsidR="00E239EA">
        <w:rPr>
          <w:rFonts w:ascii="Arial" w:hAnsi="Arial" w:cs="Arial"/>
          <w:sz w:val="20"/>
          <w:szCs w:val="20"/>
        </w:rPr>
        <w:t>-</w:t>
      </w:r>
      <w:r w:rsidRPr="007D5FC2">
        <w:rPr>
          <w:rFonts w:ascii="Arial" w:hAnsi="Arial" w:cs="Arial"/>
          <w:sz w:val="20"/>
          <w:szCs w:val="20"/>
        </w:rPr>
        <w:t>provided supplemental retirement benefit. The Plan is intended to be a nonqualified deferred compensation plan that complies with the provisions of Section 409A of the Internal Revenue Code (the "Code"). The Plan is also intended to be an unfunded plan maintained primarily for the purpose of providing deferred compensation benefits for a select group of management or highly compensated employees under Sections 201(2), 301(a)(3) and 401(a)(l) of the Employee Retirement Income Security Act of 1974 (“ERISA”)</w:t>
      </w:r>
      <w:r w:rsidR="00CE51A4">
        <w:rPr>
          <w:rFonts w:ascii="Arial" w:hAnsi="Arial" w:cs="Arial"/>
          <w:sz w:val="20"/>
          <w:szCs w:val="20"/>
        </w:rPr>
        <w:t>,</w:t>
      </w:r>
      <w:r>
        <w:rPr>
          <w:rFonts w:ascii="Arial" w:hAnsi="Arial" w:cs="Arial"/>
          <w:sz w:val="20"/>
          <w:szCs w:val="20"/>
        </w:rPr>
        <w:t xml:space="preserve"> or Independent Contractors</w:t>
      </w:r>
      <w:r w:rsidRPr="007D5FC2">
        <w:rPr>
          <w:rFonts w:ascii="Arial" w:hAnsi="Arial" w:cs="Arial"/>
          <w:sz w:val="20"/>
          <w:szCs w:val="20"/>
        </w:rPr>
        <w:t>. Notwithstanding any other provision of this Plan, this Plan shall be interpreted, operated</w:t>
      </w:r>
      <w:r w:rsidR="00E239EA">
        <w:rPr>
          <w:rFonts w:ascii="Arial" w:hAnsi="Arial" w:cs="Arial"/>
          <w:sz w:val="20"/>
          <w:szCs w:val="20"/>
        </w:rPr>
        <w:t>,</w:t>
      </w:r>
      <w:r w:rsidRPr="007D5FC2">
        <w:rPr>
          <w:rFonts w:ascii="Arial" w:hAnsi="Arial" w:cs="Arial"/>
          <w:sz w:val="20"/>
          <w:szCs w:val="20"/>
        </w:rPr>
        <w:t xml:space="preserve"> and administered in a manner consistent with these intentions.</w:t>
      </w:r>
    </w:p>
    <w:p w14:paraId="7B409BAD" w14:textId="77777777" w:rsidR="00792874" w:rsidRPr="007D5FC2" w:rsidRDefault="00792874" w:rsidP="00792874">
      <w:pPr>
        <w:autoSpaceDE w:val="0"/>
        <w:autoSpaceDN w:val="0"/>
        <w:adjustRightInd w:val="0"/>
        <w:spacing w:line="360" w:lineRule="auto"/>
        <w:rPr>
          <w:rFonts w:ascii="Arial" w:hAnsi="Arial" w:cs="Arial"/>
          <w:sz w:val="20"/>
          <w:szCs w:val="20"/>
        </w:rPr>
      </w:pPr>
    </w:p>
    <w:p w14:paraId="272F5402" w14:textId="77777777" w:rsidR="00FA37E9" w:rsidRPr="007D5FC2"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7D5FC2">
        <w:rPr>
          <w:rFonts w:ascii="Arial" w:hAnsi="Arial" w:cs="Arial"/>
          <w:b/>
          <w:sz w:val="22"/>
          <w:szCs w:val="22"/>
        </w:rPr>
        <w:t xml:space="preserve">Section </w:t>
      </w:r>
      <w:r w:rsidRPr="007D5FC2">
        <w:rPr>
          <w:rFonts w:ascii="Arial" w:hAnsi="Arial" w:cs="Arial"/>
          <w:b/>
          <w:bCs/>
          <w:sz w:val="22"/>
          <w:szCs w:val="22"/>
        </w:rPr>
        <w:t>2.</w:t>
      </w:r>
      <w:r w:rsidRPr="007D5FC2">
        <w:rPr>
          <w:rFonts w:ascii="Arial" w:hAnsi="Arial" w:cs="Arial"/>
          <w:b/>
          <w:bCs/>
          <w:sz w:val="22"/>
          <w:szCs w:val="22"/>
        </w:rPr>
        <w:tab/>
      </w:r>
      <w:r w:rsidRPr="007D5FC2">
        <w:rPr>
          <w:rFonts w:ascii="Arial" w:hAnsi="Arial" w:cs="Arial"/>
          <w:b/>
          <w:sz w:val="22"/>
          <w:szCs w:val="22"/>
        </w:rPr>
        <w:t>Definitions</w:t>
      </w:r>
    </w:p>
    <w:p w14:paraId="3F8CFE75"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w:t>
      </w:r>
      <w:r w:rsidRPr="007D5FC2">
        <w:rPr>
          <w:rFonts w:ascii="Arial" w:hAnsi="Arial" w:cs="Arial"/>
          <w:b/>
          <w:bCs/>
          <w:sz w:val="20"/>
          <w:szCs w:val="20"/>
        </w:rPr>
        <w:tab/>
      </w:r>
      <w:r w:rsidRPr="007D5FC2">
        <w:rPr>
          <w:rFonts w:ascii="Arial" w:hAnsi="Arial" w:cs="Arial"/>
          <w:b/>
          <w:sz w:val="20"/>
          <w:szCs w:val="20"/>
        </w:rPr>
        <w:t>"Active Participant"</w:t>
      </w:r>
      <w:r w:rsidRPr="007D5FC2">
        <w:rPr>
          <w:rFonts w:ascii="Arial" w:hAnsi="Arial" w:cs="Arial"/>
          <w:sz w:val="20"/>
          <w:szCs w:val="20"/>
        </w:rPr>
        <w:t xml:space="preserve"> means, with respect to any day or date, a Participant who is in Service on such day or date; provided, that a Participant shall cease to be an Active Participant (i) immediately upon a determination by the Employer that the Participant has ceased to be an Employee</w:t>
      </w:r>
      <w:r>
        <w:rPr>
          <w:rFonts w:ascii="Arial" w:hAnsi="Arial" w:cs="Arial"/>
          <w:sz w:val="20"/>
          <w:szCs w:val="20"/>
        </w:rPr>
        <w:t xml:space="preserve"> or Independent Contractor</w:t>
      </w:r>
      <w:r w:rsidRPr="007D5FC2">
        <w:rPr>
          <w:rFonts w:ascii="Arial" w:hAnsi="Arial" w:cs="Arial"/>
          <w:sz w:val="20"/>
          <w:szCs w:val="20"/>
        </w:rPr>
        <w:t xml:space="preserve">, or (ii) at the end of the Plan </w:t>
      </w:r>
      <w:r w:rsidRPr="00E239EA">
        <w:rPr>
          <w:rFonts w:ascii="Arial" w:hAnsi="Arial" w:cs="Arial"/>
          <w:sz w:val="20"/>
          <w:szCs w:val="20"/>
        </w:rPr>
        <w:t>Year</w:t>
      </w:r>
      <w:r w:rsidRPr="007D5FC2">
        <w:rPr>
          <w:rFonts w:ascii="Arial" w:hAnsi="Arial" w:cs="Arial"/>
          <w:sz w:val="20"/>
          <w:szCs w:val="20"/>
        </w:rPr>
        <w:t xml:space="preserve"> that the Employer determines the Participant no longer meets the eligibility requirements of the Plan.</w:t>
      </w:r>
    </w:p>
    <w:p w14:paraId="769E4D00"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Pr="007D5FC2">
        <w:rPr>
          <w:rFonts w:ascii="Arial" w:hAnsi="Arial" w:cs="Arial"/>
          <w:b/>
          <w:bCs/>
          <w:sz w:val="20"/>
          <w:szCs w:val="20"/>
        </w:rPr>
        <w:tab/>
        <w:t xml:space="preserve">"Adoption Agreement" </w:t>
      </w:r>
      <w:r w:rsidRPr="007D5FC2">
        <w:rPr>
          <w:rFonts w:ascii="Arial" w:hAnsi="Arial" w:cs="Arial"/>
          <w:sz w:val="20"/>
          <w:szCs w:val="20"/>
        </w:rPr>
        <w:t xml:space="preserve">means the written agreement pursuant to which the Employer adopts the Plan. The Adoption Agreement is a part </w:t>
      </w:r>
      <w:r w:rsidRPr="00E239EA">
        <w:rPr>
          <w:rFonts w:ascii="Arial" w:hAnsi="Arial" w:cs="Arial"/>
          <w:sz w:val="20"/>
          <w:szCs w:val="20"/>
        </w:rPr>
        <w:t>of</w:t>
      </w:r>
      <w:r w:rsidRPr="007D5FC2">
        <w:rPr>
          <w:rFonts w:ascii="Arial" w:hAnsi="Arial" w:cs="Arial"/>
          <w:sz w:val="20"/>
          <w:szCs w:val="20"/>
        </w:rPr>
        <w:t xml:space="preserve"> the Plan as applied to the Employer.</w:t>
      </w:r>
    </w:p>
    <w:p w14:paraId="4FAF201F" w14:textId="77777777" w:rsidR="00FA37E9"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0E4F61">
        <w:rPr>
          <w:rFonts w:ascii="Arial" w:hAnsi="Arial" w:cs="Arial"/>
          <w:b/>
          <w:bCs/>
          <w:sz w:val="20"/>
          <w:szCs w:val="20"/>
        </w:rPr>
        <w:t>2.3</w:t>
      </w:r>
      <w:r>
        <w:rPr>
          <w:rFonts w:ascii="Arial" w:hAnsi="Arial" w:cs="Arial"/>
          <w:b/>
          <w:bCs/>
          <w:sz w:val="20"/>
          <w:szCs w:val="20"/>
        </w:rPr>
        <w:tab/>
        <w:t>“</w:t>
      </w:r>
      <w:r w:rsidRPr="00467BA9">
        <w:rPr>
          <w:rFonts w:ascii="Arial" w:hAnsi="Arial" w:cs="Arial"/>
          <w:b/>
          <w:bCs/>
          <w:sz w:val="20"/>
          <w:szCs w:val="20"/>
        </w:rPr>
        <w:t xml:space="preserve">Age" </w:t>
      </w:r>
      <w:r w:rsidRPr="00467BA9">
        <w:rPr>
          <w:rFonts w:ascii="Arial" w:hAnsi="Arial" w:cs="Arial"/>
          <w:sz w:val="20"/>
          <w:szCs w:val="20"/>
        </w:rPr>
        <w:t>means the age designated in the Adoption Agreement</w:t>
      </w:r>
      <w:r>
        <w:rPr>
          <w:rFonts w:ascii="Arial" w:hAnsi="Arial" w:cs="Arial"/>
          <w:sz w:val="20"/>
          <w:szCs w:val="20"/>
        </w:rPr>
        <w:t xml:space="preserve"> where the Participant becomes fully vested.</w:t>
      </w:r>
    </w:p>
    <w:p w14:paraId="1E180930" w14:textId="77777777" w:rsidR="00220AEF"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sectPr w:rsidR="00220AEF" w:rsidSect="004529E5">
          <w:footerReference w:type="first" r:id="rId11"/>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2.</w:t>
      </w:r>
      <w:r w:rsidR="000E4F61">
        <w:rPr>
          <w:rFonts w:ascii="Arial" w:hAnsi="Arial" w:cs="Arial"/>
          <w:b/>
          <w:bCs/>
          <w:sz w:val="20"/>
          <w:szCs w:val="20"/>
        </w:rPr>
        <w:t>4</w:t>
      </w:r>
      <w:r w:rsidR="00220AEF">
        <w:rPr>
          <w:rFonts w:ascii="Arial" w:hAnsi="Arial" w:cs="Arial"/>
          <w:b/>
          <w:bCs/>
          <w:sz w:val="20"/>
          <w:szCs w:val="20"/>
        </w:rPr>
        <w:tab/>
      </w:r>
      <w:r w:rsidRPr="007D5FC2">
        <w:rPr>
          <w:rFonts w:ascii="Arial" w:hAnsi="Arial" w:cs="Arial"/>
          <w:b/>
          <w:bCs/>
          <w:sz w:val="20"/>
          <w:szCs w:val="20"/>
        </w:rPr>
        <w:t xml:space="preserve">"Beneficiary" </w:t>
      </w:r>
      <w:r w:rsidRPr="007D5FC2">
        <w:rPr>
          <w:rFonts w:ascii="Arial" w:hAnsi="Arial" w:cs="Arial"/>
          <w:sz w:val="20"/>
          <w:szCs w:val="20"/>
        </w:rPr>
        <w:t xml:space="preserve">means the person, persons, </w:t>
      </w:r>
      <w:proofErr w:type="gramStart"/>
      <w:r w:rsidRPr="007D5FC2">
        <w:rPr>
          <w:rFonts w:ascii="Arial" w:hAnsi="Arial" w:cs="Arial"/>
          <w:sz w:val="20"/>
          <w:szCs w:val="20"/>
        </w:rPr>
        <w:t>entity</w:t>
      </w:r>
      <w:proofErr w:type="gramEnd"/>
      <w:r w:rsidRPr="007D5FC2">
        <w:rPr>
          <w:rFonts w:ascii="Arial" w:hAnsi="Arial" w:cs="Arial"/>
          <w:sz w:val="20"/>
          <w:szCs w:val="20"/>
        </w:rPr>
        <w:t xml:space="preserve"> or entities designated or determined pursuant to the provisions of Section 13 of the Plan.</w:t>
      </w:r>
    </w:p>
    <w:p w14:paraId="758DC506" w14:textId="157B9C49"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lastRenderedPageBreak/>
        <w:t>2.</w:t>
      </w:r>
      <w:r w:rsidR="000E4F61">
        <w:rPr>
          <w:rFonts w:ascii="Arial" w:hAnsi="Arial" w:cs="Arial"/>
          <w:b/>
          <w:bCs/>
          <w:sz w:val="20"/>
          <w:szCs w:val="20"/>
        </w:rPr>
        <w:t>5</w:t>
      </w:r>
      <w:r w:rsidR="000E4F61">
        <w:rPr>
          <w:rFonts w:ascii="Arial" w:hAnsi="Arial" w:cs="Arial"/>
          <w:b/>
          <w:bCs/>
          <w:sz w:val="20"/>
          <w:szCs w:val="20"/>
        </w:rPr>
        <w:tab/>
      </w:r>
      <w:r w:rsidRPr="007D5FC2">
        <w:rPr>
          <w:rFonts w:ascii="Arial" w:hAnsi="Arial" w:cs="Arial"/>
          <w:b/>
          <w:bCs/>
          <w:sz w:val="20"/>
          <w:szCs w:val="20"/>
        </w:rPr>
        <w:t xml:space="preserve">"Board" </w:t>
      </w:r>
      <w:r w:rsidRPr="007D5FC2">
        <w:rPr>
          <w:rFonts w:ascii="Arial" w:hAnsi="Arial" w:cs="Arial"/>
          <w:sz w:val="20"/>
          <w:szCs w:val="20"/>
        </w:rPr>
        <w:t xml:space="preserve">means the Board of Directors of the </w:t>
      </w:r>
      <w:proofErr w:type="gramStart"/>
      <w:r w:rsidRPr="007D5FC2">
        <w:rPr>
          <w:rFonts w:ascii="Arial" w:hAnsi="Arial" w:cs="Arial"/>
          <w:sz w:val="20"/>
          <w:szCs w:val="20"/>
        </w:rPr>
        <w:t>Employer, if</w:t>
      </w:r>
      <w:proofErr w:type="gramEnd"/>
      <w:r w:rsidRPr="007D5FC2">
        <w:rPr>
          <w:rFonts w:ascii="Arial" w:hAnsi="Arial" w:cs="Arial"/>
          <w:sz w:val="20"/>
          <w:szCs w:val="20"/>
        </w:rPr>
        <w:t xml:space="preserve"> the Employer is a corporation. If the Employer is not a corporation, "Board" </w:t>
      </w:r>
      <w:r w:rsidRPr="00E239EA">
        <w:rPr>
          <w:rFonts w:ascii="Arial" w:hAnsi="Arial" w:cs="Arial"/>
          <w:sz w:val="20"/>
          <w:szCs w:val="20"/>
        </w:rPr>
        <w:t>shall</w:t>
      </w:r>
      <w:r w:rsidRPr="007D5FC2">
        <w:rPr>
          <w:rFonts w:ascii="Arial" w:hAnsi="Arial" w:cs="Arial"/>
          <w:sz w:val="20"/>
          <w:szCs w:val="20"/>
        </w:rPr>
        <w:t xml:space="preserve"> mean the Employer.</w:t>
      </w:r>
    </w:p>
    <w:p w14:paraId="6F57D001" w14:textId="38922358"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b/>
          <w:bCs/>
          <w:iCs/>
          <w:sz w:val="20"/>
          <w:szCs w:val="20"/>
        </w:rPr>
      </w:pPr>
      <w:r w:rsidRPr="007D5FC2">
        <w:rPr>
          <w:rFonts w:ascii="Arial" w:hAnsi="Arial" w:cs="Arial"/>
          <w:b/>
          <w:bCs/>
          <w:iCs/>
          <w:sz w:val="20"/>
          <w:szCs w:val="20"/>
        </w:rPr>
        <w:t>2.</w:t>
      </w:r>
      <w:r w:rsidR="000E4F61">
        <w:rPr>
          <w:rFonts w:ascii="Arial" w:hAnsi="Arial" w:cs="Arial"/>
          <w:b/>
          <w:bCs/>
          <w:iCs/>
          <w:sz w:val="20"/>
          <w:szCs w:val="20"/>
        </w:rPr>
        <w:t>6</w:t>
      </w:r>
      <w:r w:rsidR="000E4F61">
        <w:rPr>
          <w:rFonts w:ascii="Arial" w:hAnsi="Arial" w:cs="Arial"/>
          <w:b/>
          <w:bCs/>
          <w:iCs/>
          <w:sz w:val="20"/>
          <w:szCs w:val="20"/>
        </w:rPr>
        <w:tab/>
      </w:r>
      <w:r w:rsidRPr="007D5FC2">
        <w:rPr>
          <w:rFonts w:ascii="Arial" w:hAnsi="Arial" w:cs="Arial"/>
          <w:b/>
          <w:bCs/>
          <w:sz w:val="20"/>
          <w:szCs w:val="20"/>
        </w:rPr>
        <w:t xml:space="preserve">"Business Day" </w:t>
      </w:r>
      <w:r w:rsidRPr="00220AEF">
        <w:rPr>
          <w:rFonts w:ascii="Arial" w:hAnsi="Arial" w:cs="Arial"/>
          <w:sz w:val="20"/>
          <w:szCs w:val="20"/>
        </w:rPr>
        <w:t>means</w:t>
      </w:r>
      <w:r w:rsidRPr="007D5FC2">
        <w:rPr>
          <w:rFonts w:ascii="Arial" w:hAnsi="Arial" w:cs="Arial"/>
          <w:bCs/>
          <w:sz w:val="20"/>
          <w:szCs w:val="20"/>
        </w:rPr>
        <w:t xml:space="preserve"> </w:t>
      </w:r>
      <w:r w:rsidRPr="007D5FC2">
        <w:rPr>
          <w:rFonts w:ascii="Arial" w:hAnsi="Arial" w:cs="Arial"/>
          <w:color w:val="000000"/>
          <w:sz w:val="20"/>
          <w:szCs w:val="20"/>
        </w:rPr>
        <w:t>any date that the New York Stock Exchange is open for trading and trading is not restricted.</w:t>
      </w:r>
    </w:p>
    <w:p w14:paraId="502CEBBC" w14:textId="60522024"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iCs/>
          <w:sz w:val="20"/>
          <w:szCs w:val="20"/>
        </w:rPr>
        <w:t>2.</w:t>
      </w:r>
      <w:r w:rsidR="000E4F61">
        <w:rPr>
          <w:rFonts w:ascii="Arial" w:hAnsi="Arial" w:cs="Arial"/>
          <w:b/>
          <w:bCs/>
          <w:iCs/>
          <w:sz w:val="20"/>
          <w:szCs w:val="20"/>
        </w:rPr>
        <w:t>7</w:t>
      </w:r>
      <w:r w:rsidR="000E4F61">
        <w:rPr>
          <w:rFonts w:ascii="Arial" w:hAnsi="Arial" w:cs="Arial"/>
          <w:b/>
          <w:bCs/>
          <w:iCs/>
          <w:sz w:val="20"/>
          <w:szCs w:val="20"/>
        </w:rPr>
        <w:tab/>
      </w:r>
      <w:r w:rsidRPr="007D5FC2">
        <w:rPr>
          <w:rFonts w:ascii="Arial" w:hAnsi="Arial" w:cs="Arial"/>
          <w:b/>
          <w:bCs/>
          <w:sz w:val="20"/>
          <w:szCs w:val="20"/>
        </w:rPr>
        <w:t xml:space="preserve">"Change in Control Event" </w:t>
      </w:r>
      <w:r w:rsidRPr="00220AEF">
        <w:rPr>
          <w:rFonts w:ascii="Arial" w:hAnsi="Arial" w:cs="Arial"/>
          <w:sz w:val="20"/>
          <w:szCs w:val="20"/>
        </w:rPr>
        <w:t>means</w:t>
      </w:r>
      <w:r w:rsidRPr="007D5FC2">
        <w:rPr>
          <w:rFonts w:ascii="Arial" w:hAnsi="Arial" w:cs="Arial"/>
          <w:bCs/>
          <w:sz w:val="20"/>
          <w:szCs w:val="20"/>
        </w:rPr>
        <w:t xml:space="preserve"> </w:t>
      </w:r>
      <w:r w:rsidRPr="007D5FC2">
        <w:rPr>
          <w:rFonts w:ascii="Arial" w:hAnsi="Arial" w:cs="Arial"/>
          <w:color w:val="000000"/>
          <w:sz w:val="20"/>
          <w:szCs w:val="20"/>
        </w:rPr>
        <w:t xml:space="preserve">an event described in Section 409A(a)(2)(A)(v) of the Code (or any successor provision thereto) and the </w:t>
      </w:r>
      <w:r w:rsidRPr="00E239EA">
        <w:rPr>
          <w:rFonts w:ascii="Arial" w:hAnsi="Arial" w:cs="Arial"/>
          <w:sz w:val="20"/>
          <w:szCs w:val="20"/>
        </w:rPr>
        <w:t>regulations</w:t>
      </w:r>
      <w:r w:rsidRPr="007D5FC2">
        <w:rPr>
          <w:rFonts w:ascii="Arial" w:hAnsi="Arial" w:cs="Arial"/>
          <w:color w:val="000000"/>
          <w:sz w:val="20"/>
          <w:szCs w:val="20"/>
        </w:rPr>
        <w:t xml:space="preserve"> thereunder.</w:t>
      </w:r>
      <w:r w:rsidRPr="007D5FC2">
        <w:rPr>
          <w:rFonts w:ascii="Arial" w:hAnsi="Arial" w:cs="Arial"/>
          <w:sz w:val="20"/>
          <w:szCs w:val="20"/>
        </w:rPr>
        <w:t xml:space="preserve"> </w:t>
      </w:r>
    </w:p>
    <w:p w14:paraId="0164641B" w14:textId="5DC5E13B"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color w:val="000000"/>
          <w:sz w:val="20"/>
          <w:szCs w:val="20"/>
        </w:rPr>
      </w:pPr>
      <w:r w:rsidRPr="007D5FC2">
        <w:rPr>
          <w:rFonts w:ascii="Arial" w:hAnsi="Arial" w:cs="Arial"/>
          <w:b/>
          <w:bCs/>
          <w:sz w:val="20"/>
          <w:szCs w:val="20"/>
        </w:rPr>
        <w:t>2.</w:t>
      </w:r>
      <w:r w:rsidR="000E4F61">
        <w:rPr>
          <w:rFonts w:ascii="Arial" w:hAnsi="Arial" w:cs="Arial"/>
          <w:b/>
          <w:bCs/>
          <w:sz w:val="20"/>
          <w:szCs w:val="20"/>
        </w:rPr>
        <w:t>8</w:t>
      </w:r>
      <w:r w:rsidR="000E4F61">
        <w:rPr>
          <w:rFonts w:ascii="Arial" w:hAnsi="Arial" w:cs="Arial"/>
          <w:b/>
          <w:bCs/>
          <w:sz w:val="20"/>
          <w:szCs w:val="20"/>
        </w:rPr>
        <w:tab/>
      </w:r>
      <w:r w:rsidRPr="007D5FC2">
        <w:rPr>
          <w:rFonts w:ascii="Arial" w:hAnsi="Arial" w:cs="Arial"/>
          <w:b/>
          <w:bCs/>
          <w:sz w:val="20"/>
          <w:szCs w:val="20"/>
        </w:rPr>
        <w:t xml:space="preserve">"Crediting Date" </w:t>
      </w:r>
      <w:r w:rsidRPr="007D5FC2">
        <w:rPr>
          <w:rFonts w:ascii="Arial" w:hAnsi="Arial" w:cs="Arial"/>
          <w:sz w:val="20"/>
          <w:szCs w:val="20"/>
        </w:rPr>
        <w:t xml:space="preserve">means the last business </w:t>
      </w:r>
      <w:r w:rsidRPr="00E239EA">
        <w:rPr>
          <w:rFonts w:ascii="Arial" w:hAnsi="Arial" w:cs="Arial"/>
          <w:sz w:val="20"/>
          <w:szCs w:val="20"/>
        </w:rPr>
        <w:t>day</w:t>
      </w:r>
      <w:r w:rsidRPr="007D5FC2">
        <w:rPr>
          <w:rFonts w:ascii="Arial" w:hAnsi="Arial" w:cs="Arial"/>
          <w:sz w:val="20"/>
          <w:szCs w:val="20"/>
        </w:rPr>
        <w:t xml:space="preserve"> of each month during the Plan Year.</w:t>
      </w:r>
    </w:p>
    <w:p w14:paraId="3F94F907" w14:textId="36C7853C"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w:t>
      </w:r>
      <w:r w:rsidR="000E4F61">
        <w:rPr>
          <w:rFonts w:ascii="Arial" w:hAnsi="Arial" w:cs="Arial"/>
          <w:b/>
          <w:bCs/>
          <w:sz w:val="20"/>
          <w:szCs w:val="20"/>
        </w:rPr>
        <w:t>9</w:t>
      </w:r>
      <w:r w:rsidR="000E4F61">
        <w:rPr>
          <w:rFonts w:ascii="Arial" w:hAnsi="Arial" w:cs="Arial"/>
          <w:b/>
          <w:bCs/>
          <w:sz w:val="20"/>
          <w:szCs w:val="20"/>
        </w:rPr>
        <w:tab/>
      </w:r>
      <w:r w:rsidRPr="007D5FC2">
        <w:rPr>
          <w:rFonts w:ascii="Arial" w:hAnsi="Arial" w:cs="Arial"/>
          <w:b/>
          <w:bCs/>
          <w:sz w:val="20"/>
          <w:szCs w:val="20"/>
        </w:rPr>
        <w:t xml:space="preserve">"Deferred Compensation Account" </w:t>
      </w:r>
      <w:r w:rsidRPr="007D5FC2">
        <w:rPr>
          <w:rFonts w:ascii="Arial" w:hAnsi="Arial" w:cs="Arial"/>
          <w:sz w:val="20"/>
          <w:szCs w:val="20"/>
        </w:rPr>
        <w:t xml:space="preserve">means the account maintained with respect to each Participant under the Plan. The Deferred Compensation </w:t>
      </w:r>
      <w:r w:rsidRPr="00E239EA">
        <w:rPr>
          <w:rFonts w:ascii="Arial" w:hAnsi="Arial" w:cs="Arial"/>
          <w:sz w:val="20"/>
          <w:szCs w:val="20"/>
        </w:rPr>
        <w:t>Account</w:t>
      </w:r>
      <w:r w:rsidRPr="007D5FC2">
        <w:rPr>
          <w:rFonts w:ascii="Arial" w:hAnsi="Arial" w:cs="Arial"/>
          <w:sz w:val="20"/>
          <w:szCs w:val="20"/>
        </w:rPr>
        <w:t xml:space="preserve"> shall be credited with Employer Credits, </w:t>
      </w:r>
      <w:proofErr w:type="gramStart"/>
      <w:r w:rsidRPr="007D5FC2">
        <w:rPr>
          <w:rFonts w:ascii="Arial" w:hAnsi="Arial" w:cs="Arial"/>
          <w:sz w:val="20"/>
          <w:szCs w:val="20"/>
        </w:rPr>
        <w:t>credited</w:t>
      </w:r>
      <w:proofErr w:type="gramEnd"/>
      <w:r w:rsidRPr="007D5FC2">
        <w:rPr>
          <w:rFonts w:ascii="Arial" w:hAnsi="Arial" w:cs="Arial"/>
          <w:sz w:val="20"/>
          <w:szCs w:val="20"/>
        </w:rPr>
        <w:t xml:space="preserve"> or debited for deemed investment gains or losses, and adjusted for payments in accordance with the rules and elections in effect under Section 8. </w:t>
      </w:r>
    </w:p>
    <w:p w14:paraId="2D4ADB8E" w14:textId="298A0670"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w:t>
      </w:r>
      <w:r w:rsidR="000E4F61">
        <w:rPr>
          <w:rFonts w:ascii="Arial" w:hAnsi="Arial" w:cs="Arial"/>
          <w:b/>
          <w:bCs/>
          <w:sz w:val="20"/>
          <w:szCs w:val="20"/>
        </w:rPr>
        <w:t>10</w:t>
      </w:r>
      <w:r w:rsidR="000E4F61">
        <w:rPr>
          <w:rFonts w:ascii="Arial" w:hAnsi="Arial" w:cs="Arial"/>
          <w:b/>
          <w:bCs/>
          <w:sz w:val="20"/>
          <w:szCs w:val="20"/>
        </w:rPr>
        <w:tab/>
      </w:r>
      <w:r w:rsidRPr="007D5FC2">
        <w:rPr>
          <w:rFonts w:ascii="Arial" w:hAnsi="Arial" w:cs="Arial"/>
          <w:b/>
          <w:bCs/>
          <w:sz w:val="20"/>
          <w:szCs w:val="20"/>
        </w:rPr>
        <w:t>"Disabled"</w:t>
      </w:r>
      <w:r>
        <w:rPr>
          <w:rFonts w:ascii="Arial" w:hAnsi="Arial" w:cs="Arial"/>
          <w:b/>
          <w:bCs/>
          <w:sz w:val="20"/>
          <w:szCs w:val="20"/>
        </w:rPr>
        <w:t xml:space="preserve"> or “Disability”</w:t>
      </w:r>
      <w:r w:rsidRPr="007D5FC2">
        <w:rPr>
          <w:rFonts w:ascii="Arial" w:hAnsi="Arial" w:cs="Arial"/>
          <w:b/>
          <w:bCs/>
          <w:sz w:val="20"/>
          <w:szCs w:val="20"/>
        </w:rPr>
        <w:t xml:space="preserve"> </w:t>
      </w:r>
      <w:r w:rsidRPr="007D5FC2">
        <w:rPr>
          <w:rFonts w:ascii="Arial" w:hAnsi="Arial" w:cs="Arial"/>
          <w:sz w:val="20"/>
          <w:szCs w:val="20"/>
        </w:rPr>
        <w:t>means the Participant is unable to engage in any substantial gainful activity by reason of any medically determinable physical or mental impairment</w:t>
      </w:r>
      <w:r w:rsidR="00E239EA">
        <w:rPr>
          <w:rFonts w:ascii="Arial" w:hAnsi="Arial" w:cs="Arial"/>
          <w:sz w:val="20"/>
          <w:szCs w:val="20"/>
        </w:rPr>
        <w:t>,</w:t>
      </w:r>
      <w:r w:rsidRPr="007D5FC2">
        <w:rPr>
          <w:rFonts w:ascii="Arial" w:hAnsi="Arial" w:cs="Arial"/>
          <w:sz w:val="20"/>
          <w:szCs w:val="20"/>
        </w:rPr>
        <w:t xml:space="preserve"> which can be expected to result in death or can be expected to last for a continuous period of not less than 12 months as exclusively determined by the Social Security Administration in its determination of eligibility of the Participant for Social Security disability benefits</w:t>
      </w:r>
      <w:r>
        <w:rPr>
          <w:rFonts w:ascii="Arial" w:hAnsi="Arial" w:cs="Arial"/>
          <w:sz w:val="20"/>
          <w:szCs w:val="20"/>
        </w:rPr>
        <w:t>,</w:t>
      </w:r>
      <w:r w:rsidRPr="007D5FC2">
        <w:rPr>
          <w:rFonts w:ascii="Arial" w:hAnsi="Arial" w:cs="Arial"/>
          <w:sz w:val="20"/>
          <w:szCs w:val="20"/>
        </w:rPr>
        <w:t xml:space="preserve"> </w:t>
      </w:r>
      <w:r>
        <w:rPr>
          <w:rFonts w:ascii="Arial" w:hAnsi="Arial" w:cs="Arial"/>
          <w:sz w:val="20"/>
          <w:szCs w:val="20"/>
        </w:rPr>
        <w:t>o</w:t>
      </w:r>
      <w:r w:rsidRPr="007D5FC2">
        <w:rPr>
          <w:rFonts w:ascii="Arial" w:hAnsi="Arial" w:cs="Arial"/>
          <w:sz w:val="20"/>
          <w:szCs w:val="20"/>
        </w:rPr>
        <w:t>r is, by reason of any medically determinable physical or mental impairment which can be expected to result in death or can be expected to last for a continuous period of not less than 12 months, receiving income</w:t>
      </w:r>
      <w:r w:rsidR="00E239EA">
        <w:rPr>
          <w:rFonts w:ascii="Arial" w:hAnsi="Arial" w:cs="Arial"/>
          <w:sz w:val="20"/>
          <w:szCs w:val="20"/>
        </w:rPr>
        <w:t>-</w:t>
      </w:r>
      <w:r w:rsidRPr="007D5FC2">
        <w:rPr>
          <w:rFonts w:ascii="Arial" w:hAnsi="Arial" w:cs="Arial"/>
          <w:sz w:val="20"/>
          <w:szCs w:val="20"/>
        </w:rPr>
        <w:t>replacement benefits for a period of not less than three months under an accident and health plan covering Employees of the Employer as exclusively determined by the insurance carrier providing such disability benefits.</w:t>
      </w:r>
    </w:p>
    <w:p w14:paraId="3B746A18" w14:textId="3F4613C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w:t>
      </w:r>
      <w:r w:rsidR="000E4F61">
        <w:rPr>
          <w:rFonts w:ascii="Arial" w:hAnsi="Arial" w:cs="Arial"/>
          <w:b/>
          <w:bCs/>
          <w:sz w:val="20"/>
          <w:szCs w:val="20"/>
        </w:rPr>
        <w:t>1</w:t>
      </w:r>
      <w:r w:rsidR="000E4F61">
        <w:rPr>
          <w:rFonts w:ascii="Arial" w:hAnsi="Arial" w:cs="Arial"/>
          <w:b/>
          <w:bCs/>
          <w:sz w:val="20"/>
          <w:szCs w:val="20"/>
        </w:rPr>
        <w:tab/>
      </w:r>
      <w:r w:rsidRPr="007D5FC2">
        <w:rPr>
          <w:rFonts w:ascii="Arial" w:hAnsi="Arial" w:cs="Arial"/>
          <w:b/>
          <w:bCs/>
          <w:sz w:val="20"/>
          <w:szCs w:val="20"/>
        </w:rPr>
        <w:t xml:space="preserve">"Effective Date" </w:t>
      </w:r>
      <w:r w:rsidRPr="007D5FC2">
        <w:rPr>
          <w:rFonts w:ascii="Arial" w:hAnsi="Arial" w:cs="Arial"/>
          <w:sz w:val="20"/>
          <w:szCs w:val="20"/>
        </w:rPr>
        <w:t xml:space="preserve">shall be the date designated in the Adoption Agreement. </w:t>
      </w:r>
    </w:p>
    <w:p w14:paraId="18DEB60B" w14:textId="3ECFA893"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w:t>
      </w:r>
      <w:r w:rsidR="000E4F61">
        <w:rPr>
          <w:rFonts w:ascii="Arial" w:hAnsi="Arial" w:cs="Arial"/>
          <w:b/>
          <w:bCs/>
          <w:sz w:val="20"/>
          <w:szCs w:val="20"/>
        </w:rPr>
        <w:t>2</w:t>
      </w:r>
      <w:r w:rsidR="000E4F61">
        <w:rPr>
          <w:rFonts w:ascii="Arial" w:hAnsi="Arial" w:cs="Arial"/>
          <w:b/>
          <w:bCs/>
          <w:sz w:val="20"/>
          <w:szCs w:val="20"/>
        </w:rPr>
        <w:tab/>
      </w:r>
      <w:r w:rsidRPr="007D5FC2">
        <w:rPr>
          <w:rFonts w:ascii="Arial" w:hAnsi="Arial" w:cs="Arial"/>
          <w:b/>
          <w:bCs/>
          <w:sz w:val="20"/>
          <w:szCs w:val="20"/>
        </w:rPr>
        <w:t xml:space="preserve">"Employee" </w:t>
      </w:r>
      <w:r w:rsidRPr="007D5FC2">
        <w:rPr>
          <w:rFonts w:ascii="Arial" w:hAnsi="Arial" w:cs="Arial"/>
          <w:sz w:val="20"/>
          <w:szCs w:val="20"/>
        </w:rPr>
        <w:t xml:space="preserve">means an individual in the Service of the Employer if the relationship between the individual and the Employer is the legal relationship of employer and employee. An individual shall cease to be an Employee upon the Employee's Separation from Service. </w:t>
      </w:r>
    </w:p>
    <w:p w14:paraId="51DC7F8E" w14:textId="54B927EE"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w:t>
      </w:r>
      <w:r w:rsidR="000E4F61">
        <w:rPr>
          <w:rFonts w:ascii="Arial" w:hAnsi="Arial" w:cs="Arial"/>
          <w:b/>
          <w:bCs/>
          <w:sz w:val="20"/>
          <w:szCs w:val="20"/>
        </w:rPr>
        <w:t>3</w:t>
      </w:r>
      <w:r w:rsidR="000E4F61">
        <w:rPr>
          <w:rFonts w:ascii="Arial" w:hAnsi="Arial" w:cs="Arial"/>
          <w:b/>
          <w:bCs/>
          <w:sz w:val="20"/>
          <w:szCs w:val="20"/>
        </w:rPr>
        <w:tab/>
      </w:r>
      <w:r w:rsidRPr="007D5FC2">
        <w:rPr>
          <w:rFonts w:ascii="Arial" w:hAnsi="Arial" w:cs="Arial"/>
          <w:b/>
          <w:bCs/>
          <w:sz w:val="20"/>
          <w:szCs w:val="20"/>
        </w:rPr>
        <w:t xml:space="preserve">"Employer" </w:t>
      </w:r>
      <w:r w:rsidRPr="007D5FC2">
        <w:rPr>
          <w:rFonts w:ascii="Arial" w:hAnsi="Arial" w:cs="Arial"/>
          <w:sz w:val="20"/>
          <w:szCs w:val="20"/>
        </w:rPr>
        <w:t>means the entity, as identified in the Adoption Agreement, which adopts this Plan. An Employer may be a corporation, a limited liability company, a partnership or sole proprietorship. The Employer or its designee shall administer the Plan.</w:t>
      </w:r>
    </w:p>
    <w:p w14:paraId="7E7A8882" w14:textId="77777777" w:rsidR="00220AEF"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sectPr w:rsidR="00220AEF" w:rsidSect="004529E5">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2.1</w:t>
      </w:r>
      <w:r w:rsidR="000E4F61">
        <w:rPr>
          <w:rFonts w:ascii="Arial" w:hAnsi="Arial" w:cs="Arial"/>
          <w:b/>
          <w:bCs/>
          <w:sz w:val="20"/>
          <w:szCs w:val="20"/>
        </w:rPr>
        <w:t>4</w:t>
      </w:r>
      <w:r w:rsidR="000E4F61">
        <w:rPr>
          <w:rFonts w:ascii="Arial" w:hAnsi="Arial" w:cs="Arial"/>
          <w:b/>
          <w:bCs/>
          <w:sz w:val="20"/>
          <w:szCs w:val="20"/>
        </w:rPr>
        <w:tab/>
      </w:r>
      <w:r w:rsidRPr="007D5FC2">
        <w:rPr>
          <w:rFonts w:ascii="Arial" w:hAnsi="Arial" w:cs="Arial"/>
          <w:b/>
          <w:bCs/>
          <w:sz w:val="20"/>
          <w:szCs w:val="20"/>
        </w:rPr>
        <w:t xml:space="preserve">"Employer Credits" </w:t>
      </w:r>
      <w:r w:rsidRPr="007D5FC2">
        <w:rPr>
          <w:rFonts w:ascii="Arial" w:hAnsi="Arial" w:cs="Arial"/>
          <w:sz w:val="20"/>
          <w:szCs w:val="20"/>
        </w:rPr>
        <w:t>means the amounts credited to the Participant's Deferred Compensation Account by the Employer pursuant to the provisions of Section 4.2.</w:t>
      </w:r>
    </w:p>
    <w:p w14:paraId="5D9E8DF8" w14:textId="57CFB409" w:rsidR="00FA37E9"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0E4F61">
        <w:rPr>
          <w:rFonts w:ascii="Arial" w:hAnsi="Arial" w:cs="Arial"/>
          <w:b/>
          <w:bCs/>
          <w:sz w:val="20"/>
          <w:szCs w:val="20"/>
        </w:rPr>
        <w:lastRenderedPageBreak/>
        <w:t>2.1</w:t>
      </w:r>
      <w:r w:rsidR="000E4F61" w:rsidRPr="000E4F61">
        <w:rPr>
          <w:rFonts w:ascii="Arial" w:hAnsi="Arial" w:cs="Arial"/>
          <w:b/>
          <w:bCs/>
          <w:sz w:val="20"/>
          <w:szCs w:val="20"/>
        </w:rPr>
        <w:t>5</w:t>
      </w:r>
      <w:r w:rsidR="000E4F61">
        <w:rPr>
          <w:rFonts w:ascii="Arial" w:hAnsi="Arial" w:cs="Arial"/>
          <w:sz w:val="20"/>
          <w:szCs w:val="20"/>
        </w:rPr>
        <w:tab/>
      </w:r>
      <w:r w:rsidRPr="004C0F5F">
        <w:rPr>
          <w:rFonts w:ascii="Arial" w:hAnsi="Arial" w:cs="Arial"/>
          <w:sz w:val="20"/>
          <w:szCs w:val="20"/>
        </w:rPr>
        <w:t>"</w:t>
      </w:r>
      <w:r w:rsidRPr="00874DA4">
        <w:rPr>
          <w:rFonts w:ascii="Arial" w:hAnsi="Arial" w:cs="Arial"/>
          <w:b/>
          <w:bCs/>
          <w:sz w:val="20"/>
          <w:szCs w:val="20"/>
        </w:rPr>
        <w:t>Independent Contractor</w:t>
      </w:r>
      <w:r w:rsidRPr="004C0F5F">
        <w:rPr>
          <w:rFonts w:ascii="Arial" w:hAnsi="Arial" w:cs="Arial"/>
          <w:sz w:val="20"/>
          <w:szCs w:val="20"/>
        </w:rPr>
        <w:t>" means an individual in the Service of the Employer if the relationship between the individual and the Employer is not the legal relationship of employer and employee. An individual shall cease to be an Independent Contractor upon the termination of the Independent Contractor's Service. An Independent Contractor shall include a director of the Employer who is not an Employee. </w:t>
      </w:r>
    </w:p>
    <w:p w14:paraId="3DE26371" w14:textId="54E688F1"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2.16</w:t>
      </w:r>
      <w:r w:rsidRPr="007D5FC2">
        <w:rPr>
          <w:rFonts w:ascii="Arial" w:hAnsi="Arial" w:cs="Arial"/>
          <w:b/>
          <w:bCs/>
          <w:sz w:val="20"/>
          <w:szCs w:val="20"/>
        </w:rPr>
        <w:tab/>
        <w:t xml:space="preserve">"Participant" </w:t>
      </w:r>
      <w:r w:rsidRPr="007D5FC2">
        <w:rPr>
          <w:rFonts w:ascii="Arial" w:hAnsi="Arial" w:cs="Arial"/>
          <w:sz w:val="20"/>
          <w:szCs w:val="20"/>
        </w:rPr>
        <w:t xml:space="preserve">means with respect to any Plan Year an Employee </w:t>
      </w:r>
      <w:r>
        <w:rPr>
          <w:rFonts w:ascii="Arial" w:hAnsi="Arial" w:cs="Arial"/>
          <w:sz w:val="20"/>
          <w:szCs w:val="20"/>
        </w:rPr>
        <w:t>or Independent Contractor</w:t>
      </w:r>
      <w:r w:rsidRPr="00894981">
        <w:rPr>
          <w:rFonts w:ascii="Arial" w:hAnsi="Arial" w:cs="Arial"/>
          <w:sz w:val="20"/>
          <w:szCs w:val="20"/>
        </w:rPr>
        <w:t xml:space="preserve"> </w:t>
      </w:r>
      <w:r w:rsidRPr="007D5FC2">
        <w:rPr>
          <w:rFonts w:ascii="Arial" w:hAnsi="Arial" w:cs="Arial"/>
          <w:sz w:val="20"/>
          <w:szCs w:val="20"/>
        </w:rPr>
        <w:t xml:space="preserve">who has been designated by the Employer as a Participant and who has entered the Plan or who has a Deferred Compensation Account under the Plan; provided that if the Participant is an Employee, the individual must be a </w:t>
      </w:r>
      <w:r>
        <w:rPr>
          <w:rFonts w:ascii="Arial" w:hAnsi="Arial" w:cs="Arial"/>
          <w:sz w:val="20"/>
          <w:szCs w:val="20"/>
        </w:rPr>
        <w:t xml:space="preserve">member of a select group of management or </w:t>
      </w:r>
      <w:r w:rsidRPr="007D5FC2">
        <w:rPr>
          <w:rFonts w:ascii="Arial" w:hAnsi="Arial" w:cs="Arial"/>
          <w:sz w:val="20"/>
          <w:szCs w:val="20"/>
        </w:rPr>
        <w:t>highly compensated or employee of the Employer within the meaning of Sections 201(2), 301(a)(3) and 401(a)(1) of ERISA.</w:t>
      </w:r>
    </w:p>
    <w:p w14:paraId="776AA0CA"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2.17</w:t>
      </w:r>
      <w:r w:rsidRPr="007D5FC2">
        <w:rPr>
          <w:rFonts w:ascii="Arial" w:hAnsi="Arial" w:cs="Arial"/>
          <w:b/>
          <w:bCs/>
          <w:sz w:val="20"/>
          <w:szCs w:val="20"/>
        </w:rPr>
        <w:tab/>
        <w:t xml:space="preserve">"Participation Agreement" </w:t>
      </w:r>
      <w:r w:rsidRPr="007D5FC2">
        <w:rPr>
          <w:rFonts w:ascii="Arial" w:hAnsi="Arial" w:cs="Arial"/>
          <w:sz w:val="20"/>
          <w:szCs w:val="20"/>
        </w:rPr>
        <w:t xml:space="preserve">means a written agreement </w:t>
      </w:r>
      <w:proofErr w:type="gramStart"/>
      <w:r w:rsidRPr="007D5FC2">
        <w:rPr>
          <w:rFonts w:ascii="Arial" w:hAnsi="Arial" w:cs="Arial"/>
          <w:sz w:val="20"/>
          <w:szCs w:val="20"/>
        </w:rPr>
        <w:t>entered into</w:t>
      </w:r>
      <w:proofErr w:type="gramEnd"/>
      <w:r w:rsidRPr="007D5FC2">
        <w:rPr>
          <w:rFonts w:ascii="Arial" w:hAnsi="Arial" w:cs="Arial"/>
          <w:sz w:val="20"/>
          <w:szCs w:val="20"/>
        </w:rPr>
        <w:t xml:space="preserve"> between a Participant and the Employer pursuant to the provisions of Section 3. </w:t>
      </w:r>
    </w:p>
    <w:p w14:paraId="414CF91A"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2.18</w:t>
      </w:r>
      <w:r w:rsidRPr="007D5FC2">
        <w:rPr>
          <w:rFonts w:ascii="Arial" w:hAnsi="Arial" w:cs="Arial"/>
          <w:b/>
          <w:bCs/>
          <w:sz w:val="20"/>
          <w:szCs w:val="20"/>
        </w:rPr>
        <w:tab/>
        <w:t xml:space="preserve">"Plan" </w:t>
      </w:r>
      <w:r w:rsidRPr="007D5FC2">
        <w:rPr>
          <w:rFonts w:ascii="Arial" w:hAnsi="Arial" w:cs="Arial"/>
          <w:sz w:val="20"/>
          <w:szCs w:val="20"/>
        </w:rPr>
        <w:t>means the name of the Plan as designated in the Adoption Agreement.</w:t>
      </w:r>
    </w:p>
    <w:p w14:paraId="4B41D7E9"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2.19</w:t>
      </w:r>
      <w:r w:rsidRPr="007D5FC2">
        <w:rPr>
          <w:rFonts w:ascii="Arial" w:hAnsi="Arial" w:cs="Arial"/>
          <w:b/>
          <w:bCs/>
          <w:sz w:val="20"/>
          <w:szCs w:val="20"/>
        </w:rPr>
        <w:tab/>
        <w:t xml:space="preserve">"Plan-Approved Domestic Relations Order" </w:t>
      </w:r>
      <w:r w:rsidRPr="007D5FC2">
        <w:rPr>
          <w:rFonts w:ascii="Arial" w:hAnsi="Arial" w:cs="Arial"/>
          <w:sz w:val="20"/>
          <w:szCs w:val="20"/>
        </w:rPr>
        <w:t>shall mean a judgment, decree, or order (including the approval of a settlement agreement) which</w:t>
      </w:r>
      <w:r>
        <w:rPr>
          <w:rFonts w:ascii="Arial" w:hAnsi="Arial" w:cs="Arial"/>
          <w:sz w:val="20"/>
          <w:szCs w:val="20"/>
        </w:rPr>
        <w:t>:</w:t>
      </w:r>
    </w:p>
    <w:p w14:paraId="2C4C5D40" w14:textId="77777777"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2.19.1</w:t>
      </w:r>
      <w:r w:rsidRPr="007D5FC2">
        <w:rPr>
          <w:rFonts w:ascii="Arial" w:hAnsi="Arial" w:cs="Arial"/>
          <w:sz w:val="20"/>
          <w:szCs w:val="20"/>
        </w:rPr>
        <w:tab/>
      </w:r>
      <w:r>
        <w:rPr>
          <w:rFonts w:ascii="Arial" w:hAnsi="Arial" w:cs="Arial"/>
          <w:sz w:val="20"/>
          <w:szCs w:val="20"/>
        </w:rPr>
        <w:t>Is i</w:t>
      </w:r>
      <w:r w:rsidRPr="007D5FC2">
        <w:rPr>
          <w:rFonts w:ascii="Arial" w:hAnsi="Arial" w:cs="Arial"/>
          <w:sz w:val="20"/>
          <w:szCs w:val="20"/>
        </w:rPr>
        <w:t xml:space="preserve">ssued pursuant to a State’s domestic relations </w:t>
      </w:r>
      <w:proofErr w:type="gramStart"/>
      <w:r w:rsidRPr="007D5FC2">
        <w:rPr>
          <w:rFonts w:ascii="Arial" w:hAnsi="Arial" w:cs="Arial"/>
          <w:sz w:val="20"/>
          <w:szCs w:val="20"/>
        </w:rPr>
        <w:t>law;</w:t>
      </w:r>
      <w:proofErr w:type="gramEnd"/>
    </w:p>
    <w:p w14:paraId="4E0F2A67" w14:textId="77777777"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2.19.2</w:t>
      </w:r>
      <w:r w:rsidRPr="007D5FC2">
        <w:rPr>
          <w:rFonts w:ascii="Arial" w:hAnsi="Arial" w:cs="Arial"/>
          <w:sz w:val="20"/>
          <w:szCs w:val="20"/>
        </w:rPr>
        <w:tab/>
        <w:t xml:space="preserve">Relates to the provision of child support, alimony payments or marital property rights to a Spouse, former Spouse, child or other dependent of the </w:t>
      </w:r>
      <w:proofErr w:type="gramStart"/>
      <w:r w:rsidRPr="007D5FC2">
        <w:rPr>
          <w:rFonts w:ascii="Arial" w:hAnsi="Arial" w:cs="Arial"/>
          <w:sz w:val="20"/>
          <w:szCs w:val="20"/>
        </w:rPr>
        <w:t>Participant;</w:t>
      </w:r>
      <w:proofErr w:type="gramEnd"/>
    </w:p>
    <w:p w14:paraId="7BF473ED" w14:textId="77777777"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2.19.3</w:t>
      </w:r>
      <w:r w:rsidRPr="007D5FC2">
        <w:rPr>
          <w:rFonts w:ascii="Arial" w:hAnsi="Arial" w:cs="Arial"/>
          <w:sz w:val="20"/>
          <w:szCs w:val="20"/>
        </w:rPr>
        <w:tab/>
        <w:t xml:space="preserve">Creates or recognizes the right of a Spouse, former Spouse, child or other dependent of the Participant to receive all or a portion of the Participant’s benefits under the </w:t>
      </w:r>
      <w:proofErr w:type="gramStart"/>
      <w:r w:rsidRPr="007D5FC2">
        <w:rPr>
          <w:rFonts w:ascii="Arial" w:hAnsi="Arial" w:cs="Arial"/>
          <w:sz w:val="20"/>
          <w:szCs w:val="20"/>
        </w:rPr>
        <w:t>Plan;</w:t>
      </w:r>
      <w:proofErr w:type="gramEnd"/>
    </w:p>
    <w:p w14:paraId="470EC757" w14:textId="77777777"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2.19.4</w:t>
      </w:r>
      <w:r w:rsidRPr="007D5FC2">
        <w:rPr>
          <w:rFonts w:ascii="Arial" w:hAnsi="Arial" w:cs="Arial"/>
          <w:sz w:val="20"/>
          <w:szCs w:val="20"/>
        </w:rPr>
        <w:tab/>
        <w:t xml:space="preserve">Requires payment to such person of </w:t>
      </w:r>
      <w:r>
        <w:rPr>
          <w:rFonts w:ascii="Arial" w:hAnsi="Arial" w:cs="Arial"/>
          <w:sz w:val="20"/>
          <w:szCs w:val="20"/>
        </w:rPr>
        <w:t>an</w:t>
      </w:r>
      <w:r w:rsidRPr="007D5FC2">
        <w:rPr>
          <w:rFonts w:ascii="Arial" w:hAnsi="Arial" w:cs="Arial"/>
          <w:sz w:val="20"/>
          <w:szCs w:val="20"/>
        </w:rPr>
        <w:t xml:space="preserve"> interest in the Participant’s benefits in a lump sum payment </w:t>
      </w:r>
      <w:r w:rsidRPr="00652602">
        <w:rPr>
          <w:rFonts w:ascii="Arial" w:hAnsi="Arial" w:cs="Arial"/>
          <w:sz w:val="20"/>
          <w:szCs w:val="20"/>
        </w:rPr>
        <w:t>or any other form of payment allowed under the Plan</w:t>
      </w:r>
      <w:r>
        <w:rPr>
          <w:rFonts w:ascii="Arial" w:hAnsi="Arial" w:cs="Arial"/>
          <w:sz w:val="20"/>
          <w:szCs w:val="20"/>
        </w:rPr>
        <w:t xml:space="preserve"> </w:t>
      </w:r>
      <w:r w:rsidRPr="007D5FC2">
        <w:rPr>
          <w:rFonts w:ascii="Arial" w:hAnsi="Arial" w:cs="Arial"/>
          <w:sz w:val="20"/>
          <w:szCs w:val="20"/>
        </w:rPr>
        <w:t>at a specific time; and</w:t>
      </w:r>
    </w:p>
    <w:p w14:paraId="766F2C16" w14:textId="77777777"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2.19.5</w:t>
      </w:r>
      <w:r w:rsidRPr="007D5FC2">
        <w:rPr>
          <w:rFonts w:ascii="Arial" w:hAnsi="Arial" w:cs="Arial"/>
          <w:sz w:val="20"/>
          <w:szCs w:val="20"/>
        </w:rPr>
        <w:tab/>
        <w:t>Meets such other requirements established by the Employer.</w:t>
      </w:r>
    </w:p>
    <w:p w14:paraId="3CE2DC62" w14:textId="769A25B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2.20</w:t>
      </w:r>
      <w:r w:rsidRPr="007D5FC2">
        <w:rPr>
          <w:rFonts w:ascii="Arial" w:hAnsi="Arial" w:cs="Arial"/>
          <w:b/>
          <w:bCs/>
          <w:sz w:val="20"/>
          <w:szCs w:val="20"/>
        </w:rPr>
        <w:tab/>
        <w:t xml:space="preserve">"Plan Year" </w:t>
      </w:r>
      <w:r w:rsidRPr="007D5FC2">
        <w:rPr>
          <w:rFonts w:ascii="Arial" w:hAnsi="Arial" w:cs="Arial"/>
          <w:sz w:val="20"/>
          <w:szCs w:val="20"/>
        </w:rPr>
        <w:t xml:space="preserve">means the </w:t>
      </w:r>
      <w:r w:rsidR="00E239EA">
        <w:rPr>
          <w:rFonts w:ascii="Arial" w:hAnsi="Arial" w:cs="Arial"/>
          <w:sz w:val="20"/>
          <w:szCs w:val="20"/>
        </w:rPr>
        <w:t>12</w:t>
      </w:r>
      <w:r w:rsidRPr="007D5FC2">
        <w:rPr>
          <w:rFonts w:ascii="Arial" w:hAnsi="Arial" w:cs="Arial"/>
          <w:sz w:val="20"/>
          <w:szCs w:val="20"/>
        </w:rPr>
        <w:t>-month period beginning on the Participant’s plan participation date (as recorded on the Participation Agreement Form), and each subsequent 12-month period beginning on each anniversary of the Participant’s plan participation date.</w:t>
      </w:r>
    </w:p>
    <w:p w14:paraId="5E5B3B84" w14:textId="77777777" w:rsidR="00792874"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sectPr w:rsidR="00792874" w:rsidSect="004529E5">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2.21</w:t>
      </w:r>
      <w:r w:rsidRPr="007D5FC2">
        <w:rPr>
          <w:rFonts w:ascii="Arial" w:hAnsi="Arial" w:cs="Arial"/>
          <w:b/>
          <w:bCs/>
          <w:sz w:val="20"/>
          <w:szCs w:val="20"/>
        </w:rPr>
        <w:tab/>
        <w:t xml:space="preserve">"Qualifying Distribution Event" </w:t>
      </w:r>
      <w:r w:rsidRPr="007D5FC2">
        <w:rPr>
          <w:rFonts w:ascii="Arial" w:hAnsi="Arial" w:cs="Arial"/>
          <w:sz w:val="20"/>
          <w:szCs w:val="20"/>
        </w:rPr>
        <w:t>means (i) the Separation from Service of the Participant, (ii) the date the Participant becomes Disabled, or (iii) the death of the Participant.</w:t>
      </w:r>
    </w:p>
    <w:p w14:paraId="65F9A732" w14:textId="12A5C3FC" w:rsidR="00FA37E9" w:rsidRPr="00894981"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0E4F61">
        <w:rPr>
          <w:rFonts w:ascii="Arial" w:hAnsi="Arial" w:cs="Arial"/>
          <w:b/>
          <w:bCs/>
          <w:sz w:val="20"/>
          <w:szCs w:val="20"/>
        </w:rPr>
        <w:lastRenderedPageBreak/>
        <w:t>2.22</w:t>
      </w:r>
      <w:r>
        <w:rPr>
          <w:rFonts w:ascii="Arial" w:hAnsi="Arial" w:cs="Arial"/>
          <w:sz w:val="20"/>
          <w:szCs w:val="20"/>
        </w:rPr>
        <w:t xml:space="preserve"> </w:t>
      </w:r>
      <w:r>
        <w:rPr>
          <w:rFonts w:ascii="Arial" w:hAnsi="Arial" w:cs="Arial"/>
          <w:sz w:val="20"/>
          <w:szCs w:val="20"/>
        </w:rPr>
        <w:tab/>
      </w:r>
      <w:r w:rsidRPr="00652602">
        <w:rPr>
          <w:rFonts w:ascii="Arial" w:hAnsi="Arial" w:cs="Arial"/>
          <w:sz w:val="20"/>
          <w:szCs w:val="20"/>
        </w:rPr>
        <w:t>“</w:t>
      </w:r>
      <w:r w:rsidRPr="00874DA4">
        <w:rPr>
          <w:rFonts w:ascii="Arial" w:hAnsi="Arial" w:cs="Arial"/>
          <w:b/>
          <w:bCs/>
          <w:sz w:val="20"/>
          <w:szCs w:val="20"/>
        </w:rPr>
        <w:t>Recordkeeper</w:t>
      </w:r>
      <w:r w:rsidRPr="00652602">
        <w:rPr>
          <w:rFonts w:ascii="Arial" w:hAnsi="Arial" w:cs="Arial"/>
          <w:sz w:val="20"/>
          <w:szCs w:val="20"/>
        </w:rPr>
        <w:t xml:space="preserve">” means the individual or entity responsible for keeping records of Plan activity including the tracking of Participant Deferred Compensation Account balances. </w:t>
      </w:r>
      <w:r>
        <w:rPr>
          <w:rFonts w:ascii="Arial" w:hAnsi="Arial" w:cs="Arial"/>
          <w:sz w:val="20"/>
          <w:szCs w:val="20"/>
        </w:rPr>
        <w:t>As</w:t>
      </w:r>
      <w:r w:rsidRPr="00652602">
        <w:rPr>
          <w:rFonts w:ascii="Arial" w:hAnsi="Arial" w:cs="Arial"/>
          <w:sz w:val="20"/>
          <w:szCs w:val="20"/>
        </w:rPr>
        <w:t xml:space="preserve"> to applicable tax and regulatory rules, the actions of the Recordkeeper are limited to executing the decisions and directions of the Employer. The Recordkeeper does not make plan administration decisions.</w:t>
      </w:r>
    </w:p>
    <w:p w14:paraId="72347EFF" w14:textId="1D384BAB"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000E4F61">
        <w:rPr>
          <w:rFonts w:ascii="Arial" w:hAnsi="Arial" w:cs="Arial"/>
          <w:b/>
          <w:bCs/>
          <w:sz w:val="20"/>
          <w:szCs w:val="20"/>
        </w:rPr>
        <w:t>3</w:t>
      </w:r>
      <w:r w:rsidRPr="007D5FC2">
        <w:rPr>
          <w:rFonts w:ascii="Arial" w:hAnsi="Arial" w:cs="Arial"/>
          <w:b/>
          <w:sz w:val="20"/>
          <w:szCs w:val="20"/>
        </w:rPr>
        <w:tab/>
        <w:t>"Separation from Service"</w:t>
      </w:r>
      <w:r w:rsidRPr="007D5FC2">
        <w:rPr>
          <w:rFonts w:ascii="Arial" w:hAnsi="Arial" w:cs="Arial"/>
          <w:sz w:val="20"/>
          <w:szCs w:val="20"/>
        </w:rPr>
        <w:t xml:space="preserve"> or </w:t>
      </w:r>
      <w:r w:rsidRPr="007D5FC2">
        <w:rPr>
          <w:rFonts w:ascii="Arial" w:hAnsi="Arial" w:cs="Arial"/>
          <w:b/>
          <w:sz w:val="20"/>
          <w:szCs w:val="20"/>
        </w:rPr>
        <w:t>"Separates from Service"</w:t>
      </w:r>
      <w:r w:rsidRPr="007D5FC2">
        <w:rPr>
          <w:rFonts w:ascii="Arial" w:hAnsi="Arial" w:cs="Arial"/>
          <w:sz w:val="20"/>
          <w:szCs w:val="20"/>
        </w:rPr>
        <w:t xml:space="preserve"> means a "separation from service" within the meaning of Section 409A of the Code.</w:t>
      </w:r>
    </w:p>
    <w:p w14:paraId="031FEBD7" w14:textId="34942ED3" w:rsidR="00FA37E9"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000E4F61">
        <w:rPr>
          <w:rFonts w:ascii="Arial" w:hAnsi="Arial" w:cs="Arial"/>
          <w:b/>
          <w:bCs/>
          <w:sz w:val="20"/>
          <w:szCs w:val="20"/>
        </w:rPr>
        <w:t>4</w:t>
      </w:r>
      <w:r w:rsidRPr="007D5FC2">
        <w:rPr>
          <w:rFonts w:ascii="Arial" w:hAnsi="Arial" w:cs="Arial"/>
          <w:b/>
          <w:bCs/>
          <w:sz w:val="20"/>
          <w:szCs w:val="20"/>
        </w:rPr>
        <w:tab/>
        <w:t xml:space="preserve">"Service" </w:t>
      </w:r>
      <w:r>
        <w:rPr>
          <w:rFonts w:ascii="Arial" w:hAnsi="Arial" w:cs="Arial"/>
          <w:sz w:val="20"/>
          <w:szCs w:val="20"/>
        </w:rPr>
        <w:t>means:</w:t>
      </w:r>
    </w:p>
    <w:p w14:paraId="7AA75B23" w14:textId="56150132" w:rsidR="00FA37E9"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34076E">
        <w:rPr>
          <w:rFonts w:ascii="Arial" w:hAnsi="Arial" w:cs="Arial"/>
          <w:b/>
          <w:bCs/>
          <w:sz w:val="20"/>
          <w:szCs w:val="20"/>
        </w:rPr>
        <w:t>2.2</w:t>
      </w:r>
      <w:r w:rsidR="00196FA2" w:rsidRPr="0034076E">
        <w:rPr>
          <w:rFonts w:ascii="Arial" w:hAnsi="Arial" w:cs="Arial"/>
          <w:b/>
          <w:bCs/>
          <w:sz w:val="20"/>
          <w:szCs w:val="20"/>
        </w:rPr>
        <w:t>4</w:t>
      </w:r>
      <w:r w:rsidRPr="0034076E">
        <w:rPr>
          <w:rFonts w:ascii="Arial" w:hAnsi="Arial" w:cs="Arial"/>
          <w:b/>
          <w:bCs/>
          <w:sz w:val="20"/>
          <w:szCs w:val="20"/>
        </w:rPr>
        <w:t>.1</w:t>
      </w:r>
      <w:r w:rsidRPr="007D5FC2">
        <w:rPr>
          <w:rFonts w:ascii="Arial" w:hAnsi="Arial" w:cs="Arial"/>
          <w:sz w:val="20"/>
          <w:szCs w:val="20"/>
        </w:rPr>
        <w:tab/>
      </w:r>
      <w:r w:rsidRPr="002879D5">
        <w:rPr>
          <w:rFonts w:ascii="Arial" w:hAnsi="Arial" w:cs="Arial"/>
          <w:sz w:val="20"/>
          <w:szCs w:val="20"/>
        </w:rPr>
        <w:t>F</w:t>
      </w:r>
      <w:r w:rsidRPr="008579BA">
        <w:rPr>
          <w:rFonts w:ascii="Arial" w:hAnsi="Arial" w:cs="Arial"/>
          <w:sz w:val="20"/>
          <w:szCs w:val="20"/>
        </w:rPr>
        <w:t xml:space="preserve">or </w:t>
      </w:r>
      <w:r>
        <w:rPr>
          <w:rFonts w:ascii="Arial" w:hAnsi="Arial" w:cs="Arial"/>
          <w:sz w:val="20"/>
          <w:szCs w:val="20"/>
        </w:rPr>
        <w:t xml:space="preserve">an </w:t>
      </w:r>
      <w:r w:rsidRPr="008579BA">
        <w:rPr>
          <w:rFonts w:ascii="Arial" w:hAnsi="Arial" w:cs="Arial"/>
          <w:sz w:val="20"/>
          <w:szCs w:val="20"/>
        </w:rPr>
        <w:t>Employee</w:t>
      </w:r>
      <w:r>
        <w:rPr>
          <w:rFonts w:ascii="Arial" w:hAnsi="Arial" w:cs="Arial"/>
          <w:sz w:val="20"/>
          <w:szCs w:val="20"/>
        </w:rPr>
        <w:t>,</w:t>
      </w:r>
      <w:r w:rsidRPr="008579BA">
        <w:rPr>
          <w:rFonts w:ascii="Arial" w:hAnsi="Arial" w:cs="Arial"/>
          <w:sz w:val="20"/>
          <w:szCs w:val="20"/>
        </w:rPr>
        <w:t xml:space="preserve"> </w:t>
      </w:r>
      <w:r>
        <w:rPr>
          <w:rFonts w:ascii="Arial" w:hAnsi="Arial" w:cs="Arial"/>
          <w:sz w:val="20"/>
          <w:szCs w:val="20"/>
        </w:rPr>
        <w:t>the period during which the Participant is employed</w:t>
      </w:r>
      <w:r w:rsidRPr="007D5FC2">
        <w:rPr>
          <w:rFonts w:ascii="Arial" w:hAnsi="Arial" w:cs="Arial"/>
          <w:sz w:val="20"/>
          <w:szCs w:val="20"/>
        </w:rPr>
        <w:t xml:space="preserve"> by the Employer. For purposes of the Plan, the employment relationship is treated as continuing intact while the Employee is on military leave, sick leave, or other bona fide leave of absence if the period of such leave does not exceed six months, or if longer, so long as the Employee's right to reemployment is provided either by statute or contract. </w:t>
      </w:r>
    </w:p>
    <w:p w14:paraId="66329DB3" w14:textId="4D3D3EBA" w:rsidR="00FA37E9" w:rsidRPr="007D5FC2" w:rsidRDefault="00FA37E9" w:rsidP="00220AEF">
      <w:pPr>
        <w:tabs>
          <w:tab w:val="left" w:pos="1260"/>
        </w:tabs>
        <w:autoSpaceDE w:val="0"/>
        <w:autoSpaceDN w:val="0"/>
        <w:adjustRightInd w:val="0"/>
        <w:spacing w:after="240" w:line="360" w:lineRule="auto"/>
        <w:ind w:left="1260" w:hanging="720"/>
        <w:rPr>
          <w:rFonts w:ascii="Arial" w:hAnsi="Arial" w:cs="Arial"/>
          <w:sz w:val="20"/>
          <w:szCs w:val="20"/>
        </w:rPr>
      </w:pPr>
      <w:r w:rsidRPr="0034076E">
        <w:rPr>
          <w:rFonts w:ascii="Arial" w:hAnsi="Arial" w:cs="Arial"/>
          <w:b/>
          <w:bCs/>
          <w:sz w:val="20"/>
          <w:szCs w:val="20"/>
        </w:rPr>
        <w:t>2.2</w:t>
      </w:r>
      <w:r w:rsidR="00196FA2" w:rsidRPr="0034076E">
        <w:rPr>
          <w:rFonts w:ascii="Arial" w:hAnsi="Arial" w:cs="Arial"/>
          <w:b/>
          <w:bCs/>
          <w:sz w:val="20"/>
          <w:szCs w:val="20"/>
        </w:rPr>
        <w:t>4</w:t>
      </w:r>
      <w:r w:rsidRPr="0034076E">
        <w:rPr>
          <w:rFonts w:ascii="Arial" w:hAnsi="Arial" w:cs="Arial"/>
          <w:b/>
          <w:bCs/>
          <w:sz w:val="20"/>
          <w:szCs w:val="20"/>
        </w:rPr>
        <w:t>.2</w:t>
      </w:r>
      <w:r w:rsidRPr="007D5FC2">
        <w:rPr>
          <w:rFonts w:ascii="Arial" w:hAnsi="Arial" w:cs="Arial"/>
          <w:sz w:val="20"/>
          <w:szCs w:val="20"/>
        </w:rPr>
        <w:tab/>
      </w:r>
      <w:r>
        <w:rPr>
          <w:rFonts w:ascii="Arial" w:hAnsi="Arial" w:cs="Arial"/>
          <w:sz w:val="20"/>
          <w:szCs w:val="20"/>
        </w:rPr>
        <w:t>For an Independent Contractor,</w:t>
      </w:r>
      <w:r w:rsidRPr="00AA6CBD">
        <w:rPr>
          <w:rFonts w:ascii="Arial" w:hAnsi="Arial" w:cs="Arial"/>
          <w:sz w:val="20"/>
          <w:szCs w:val="20"/>
        </w:rPr>
        <w:t xml:space="preserve"> the period during which the contractual relationship exists between the Employer and the Participant. The contractual relationship is not terminated if the Participant anticipates a renewal of the contract or becomes an Employee.</w:t>
      </w:r>
    </w:p>
    <w:p w14:paraId="1E5519CA" w14:textId="22F44DE3"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00196FA2">
        <w:rPr>
          <w:rFonts w:ascii="Arial" w:hAnsi="Arial" w:cs="Arial"/>
          <w:b/>
          <w:bCs/>
          <w:sz w:val="20"/>
          <w:szCs w:val="20"/>
        </w:rPr>
        <w:t>5</w:t>
      </w:r>
      <w:r w:rsidRPr="007D5FC2">
        <w:rPr>
          <w:rFonts w:ascii="Arial" w:hAnsi="Arial" w:cs="Arial"/>
          <w:b/>
          <w:bCs/>
          <w:sz w:val="20"/>
          <w:szCs w:val="20"/>
        </w:rPr>
        <w:tab/>
        <w:t xml:space="preserve">"Specified Employee" </w:t>
      </w:r>
      <w:r w:rsidRPr="007D5FC2">
        <w:rPr>
          <w:rFonts w:ascii="Arial" w:hAnsi="Arial" w:cs="Arial"/>
          <w:sz w:val="20"/>
          <w:szCs w:val="20"/>
        </w:rPr>
        <w:t xml:space="preserve">means an Employee who meets the requirements for key employee treatment under Section 416(i)(l)(A)(i), (ii) or (iii) of the Code (applied in accordance with the regulations thereunder and without regard to Section 416(i)(5) of the Code) at any time during the </w:t>
      </w:r>
      <w:r w:rsidR="00E239EA">
        <w:rPr>
          <w:rFonts w:ascii="Arial" w:hAnsi="Arial" w:cs="Arial"/>
          <w:sz w:val="20"/>
          <w:szCs w:val="20"/>
        </w:rPr>
        <w:t>12-</w:t>
      </w:r>
      <w:r w:rsidRPr="007D5FC2">
        <w:rPr>
          <w:rFonts w:ascii="Arial" w:hAnsi="Arial" w:cs="Arial"/>
          <w:sz w:val="20"/>
          <w:szCs w:val="20"/>
        </w:rPr>
        <w:t xml:space="preserve">month period ending on December 31 of each year (the "identification date"). Unless binding corporate action is taken to establish different rules for determining Specified Employees for all plans of the Employer and its controlled group members that are subject to Section 409A of the Code, the foregoing </w:t>
      </w:r>
      <w:proofErr w:type="gramStart"/>
      <w:r w:rsidRPr="007D5FC2">
        <w:rPr>
          <w:rFonts w:ascii="Arial" w:hAnsi="Arial" w:cs="Arial"/>
          <w:sz w:val="20"/>
          <w:szCs w:val="20"/>
        </w:rPr>
        <w:t>rules</w:t>
      </w:r>
      <w:proofErr w:type="gramEnd"/>
      <w:r w:rsidRPr="007D5FC2">
        <w:rPr>
          <w:rFonts w:ascii="Arial" w:hAnsi="Arial" w:cs="Arial"/>
          <w:sz w:val="20"/>
          <w:szCs w:val="20"/>
        </w:rPr>
        <w:t xml:space="preserve"> and the other default rules under the regulations of Section 409A of the Code shall apply. If the person is a key employee as of any identification date, the person is treated as a Specified Employee for the </w:t>
      </w:r>
      <w:r w:rsidR="00E239EA">
        <w:rPr>
          <w:rFonts w:ascii="Arial" w:hAnsi="Arial" w:cs="Arial"/>
          <w:sz w:val="20"/>
          <w:szCs w:val="20"/>
        </w:rPr>
        <w:t>12</w:t>
      </w:r>
      <w:r w:rsidRPr="007D5FC2">
        <w:rPr>
          <w:rFonts w:ascii="Arial" w:hAnsi="Arial" w:cs="Arial"/>
          <w:sz w:val="20"/>
          <w:szCs w:val="20"/>
        </w:rPr>
        <w:t>-month period beginning on the first day of the fourth month following the identification date.</w:t>
      </w:r>
    </w:p>
    <w:p w14:paraId="2A0CD27C" w14:textId="04626375"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00196FA2">
        <w:rPr>
          <w:rFonts w:ascii="Arial" w:hAnsi="Arial" w:cs="Arial"/>
          <w:b/>
          <w:bCs/>
          <w:sz w:val="20"/>
          <w:szCs w:val="20"/>
        </w:rPr>
        <w:t>6</w:t>
      </w:r>
      <w:r w:rsidRPr="007D5FC2">
        <w:rPr>
          <w:rFonts w:ascii="Arial" w:hAnsi="Arial" w:cs="Arial"/>
          <w:b/>
          <w:bCs/>
          <w:sz w:val="20"/>
          <w:szCs w:val="20"/>
        </w:rPr>
        <w:tab/>
        <w:t xml:space="preserve">"Spouse" </w:t>
      </w:r>
      <w:r w:rsidRPr="007D5FC2">
        <w:rPr>
          <w:rFonts w:ascii="Arial" w:hAnsi="Arial" w:cs="Arial"/>
          <w:sz w:val="20"/>
          <w:szCs w:val="20"/>
        </w:rPr>
        <w:t>or '</w:t>
      </w:r>
      <w:r w:rsidRPr="007D5FC2">
        <w:rPr>
          <w:rFonts w:ascii="Arial" w:hAnsi="Arial" w:cs="Arial"/>
          <w:b/>
          <w:bCs/>
          <w:sz w:val="20"/>
          <w:szCs w:val="20"/>
        </w:rPr>
        <w:t xml:space="preserve">'Surviving Spouse" </w:t>
      </w:r>
      <w:r w:rsidRPr="007D5FC2">
        <w:rPr>
          <w:rFonts w:ascii="Arial" w:hAnsi="Arial" w:cs="Arial"/>
          <w:sz w:val="20"/>
          <w:szCs w:val="20"/>
        </w:rPr>
        <w:t>means, except as otherwise provided in the Plan, a person who is the legally married spouse or surviving spouse of a Participant.</w:t>
      </w:r>
    </w:p>
    <w:p w14:paraId="4930EC53" w14:textId="0BEDC1DB"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2.2</w:t>
      </w:r>
      <w:r w:rsidR="00196FA2">
        <w:rPr>
          <w:rFonts w:ascii="Arial" w:hAnsi="Arial" w:cs="Arial"/>
          <w:b/>
          <w:bCs/>
          <w:sz w:val="20"/>
          <w:szCs w:val="20"/>
        </w:rPr>
        <w:t>7</w:t>
      </w:r>
      <w:r w:rsidRPr="007D5FC2">
        <w:rPr>
          <w:rFonts w:ascii="Arial" w:hAnsi="Arial" w:cs="Arial"/>
          <w:b/>
          <w:bCs/>
          <w:sz w:val="20"/>
          <w:szCs w:val="20"/>
        </w:rPr>
        <w:tab/>
        <w:t xml:space="preserve">"Years of Service" </w:t>
      </w:r>
      <w:r w:rsidRPr="007D5FC2">
        <w:rPr>
          <w:rFonts w:ascii="Arial" w:hAnsi="Arial" w:cs="Arial"/>
          <w:sz w:val="20"/>
          <w:szCs w:val="20"/>
        </w:rPr>
        <w:t xml:space="preserve">means the number of years of service completed by the Participant. For vesting purposes, Years of Service shall be calculated from the date designated in the Adoption Agreement and Service shall be based on service with the Employer. </w:t>
      </w:r>
    </w:p>
    <w:p w14:paraId="5ABA75B2" w14:textId="77777777" w:rsidR="00220AEF" w:rsidRDefault="00220AEF" w:rsidP="00D4538B">
      <w:pPr>
        <w:autoSpaceDE w:val="0"/>
        <w:autoSpaceDN w:val="0"/>
        <w:adjustRightInd w:val="0"/>
        <w:spacing w:line="360" w:lineRule="auto"/>
        <w:jc w:val="both"/>
        <w:rPr>
          <w:rFonts w:ascii="Arial" w:hAnsi="Arial" w:cs="Arial"/>
          <w:b/>
          <w:bCs/>
          <w:sz w:val="22"/>
          <w:szCs w:val="22"/>
        </w:rPr>
        <w:sectPr w:rsidR="00220AEF" w:rsidSect="004529E5">
          <w:pgSz w:w="12240" w:h="15840"/>
          <w:pgMar w:top="1440" w:right="1080" w:bottom="1440" w:left="1800" w:header="720" w:footer="432" w:gutter="0"/>
          <w:pgNumType w:start="1"/>
          <w:cols w:space="720"/>
          <w:noEndnote/>
          <w:docGrid w:linePitch="326"/>
        </w:sectPr>
      </w:pPr>
    </w:p>
    <w:p w14:paraId="60A692DF" w14:textId="133B084F" w:rsidR="00FA37E9" w:rsidRPr="00220AEF"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220AEF">
        <w:rPr>
          <w:rFonts w:ascii="Arial" w:hAnsi="Arial" w:cs="Arial"/>
          <w:b/>
          <w:sz w:val="22"/>
          <w:szCs w:val="22"/>
        </w:rPr>
        <w:lastRenderedPageBreak/>
        <w:t>Section 3.</w:t>
      </w:r>
      <w:r w:rsidRPr="00220AEF">
        <w:rPr>
          <w:rFonts w:ascii="Arial" w:hAnsi="Arial" w:cs="Arial"/>
          <w:b/>
          <w:sz w:val="22"/>
          <w:szCs w:val="22"/>
        </w:rPr>
        <w:tab/>
        <w:t>Participation</w:t>
      </w:r>
    </w:p>
    <w:p w14:paraId="25AC3B97" w14:textId="77777777" w:rsidR="00FA37E9" w:rsidRPr="007D5FC2" w:rsidRDefault="00FA37E9" w:rsidP="00220AEF">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 xml:space="preserve">The Employer in its discretion shall designate each Employee </w:t>
      </w:r>
      <w:r>
        <w:rPr>
          <w:rFonts w:ascii="Arial" w:hAnsi="Arial" w:cs="Arial"/>
          <w:sz w:val="20"/>
          <w:szCs w:val="20"/>
        </w:rPr>
        <w:t>or Independent Contractor</w:t>
      </w:r>
      <w:r w:rsidRPr="00894981">
        <w:rPr>
          <w:rFonts w:ascii="Arial" w:hAnsi="Arial" w:cs="Arial"/>
          <w:sz w:val="20"/>
          <w:szCs w:val="20"/>
        </w:rPr>
        <w:t xml:space="preserve"> </w:t>
      </w:r>
      <w:r w:rsidRPr="007D5FC2">
        <w:rPr>
          <w:rFonts w:ascii="Arial" w:hAnsi="Arial" w:cs="Arial"/>
          <w:sz w:val="20"/>
          <w:szCs w:val="20"/>
        </w:rPr>
        <w:t xml:space="preserve">who is eligible to participate in the Plan. An Employee </w:t>
      </w:r>
      <w:r>
        <w:rPr>
          <w:rFonts w:ascii="Arial" w:hAnsi="Arial" w:cs="Arial"/>
          <w:sz w:val="20"/>
          <w:szCs w:val="20"/>
        </w:rPr>
        <w:t>or Independent Contractor</w:t>
      </w:r>
      <w:r w:rsidRPr="00894981">
        <w:rPr>
          <w:rFonts w:ascii="Arial" w:hAnsi="Arial" w:cs="Arial"/>
          <w:sz w:val="20"/>
          <w:szCs w:val="20"/>
        </w:rPr>
        <w:t xml:space="preserve"> </w:t>
      </w:r>
      <w:r w:rsidRPr="007D5FC2">
        <w:rPr>
          <w:rFonts w:ascii="Arial" w:hAnsi="Arial" w:cs="Arial"/>
          <w:sz w:val="20"/>
          <w:szCs w:val="20"/>
        </w:rPr>
        <w:t>shall become an Active Participant by completing a Participation Agreement Form, effective on the Plan Participation Date identified therein.</w:t>
      </w:r>
      <w:r w:rsidRPr="00A86EE0">
        <w:rPr>
          <w:rFonts w:ascii="Arial" w:hAnsi="Arial" w:cs="Arial"/>
          <w:sz w:val="20"/>
          <w:szCs w:val="20"/>
        </w:rPr>
        <w:t xml:space="preserve"> A Participant who Separates from Service with the Employer and who later returns to Service may be eligible </w:t>
      </w:r>
      <w:r>
        <w:rPr>
          <w:rFonts w:ascii="Arial" w:hAnsi="Arial" w:cs="Arial"/>
          <w:sz w:val="20"/>
          <w:szCs w:val="20"/>
        </w:rPr>
        <w:t xml:space="preserve">to participate in the plan </w:t>
      </w:r>
      <w:r w:rsidRPr="00A86EE0">
        <w:rPr>
          <w:rFonts w:ascii="Arial" w:hAnsi="Arial" w:cs="Arial"/>
          <w:sz w:val="20"/>
          <w:szCs w:val="20"/>
        </w:rPr>
        <w:t>upon satisfaction of such terms and conditions as the Employer shall establish</w:t>
      </w:r>
      <w:r>
        <w:rPr>
          <w:rFonts w:ascii="Arial" w:hAnsi="Arial" w:cs="Arial"/>
          <w:sz w:val="20"/>
          <w:szCs w:val="20"/>
        </w:rPr>
        <w:t xml:space="preserve">, </w:t>
      </w:r>
      <w:r w:rsidRPr="00A86EE0">
        <w:rPr>
          <w:rFonts w:ascii="Arial" w:hAnsi="Arial" w:cs="Arial"/>
          <w:sz w:val="20"/>
          <w:szCs w:val="20"/>
        </w:rPr>
        <w:t>consistent with Section 409A of the Code.</w:t>
      </w:r>
      <w:r w:rsidRPr="007D5FC2">
        <w:rPr>
          <w:rFonts w:ascii="Arial" w:hAnsi="Arial" w:cs="Arial"/>
          <w:sz w:val="20"/>
          <w:szCs w:val="20"/>
        </w:rPr>
        <w:t xml:space="preserve"> </w:t>
      </w:r>
    </w:p>
    <w:p w14:paraId="35D2844E" w14:textId="77777777" w:rsidR="00220AEF" w:rsidRDefault="00220AEF" w:rsidP="00792874">
      <w:pPr>
        <w:tabs>
          <w:tab w:val="left" w:pos="1260"/>
        </w:tabs>
        <w:autoSpaceDE w:val="0"/>
        <w:autoSpaceDN w:val="0"/>
        <w:adjustRightInd w:val="0"/>
        <w:spacing w:line="360" w:lineRule="auto"/>
        <w:jc w:val="both"/>
        <w:rPr>
          <w:rFonts w:ascii="Arial" w:hAnsi="Arial" w:cs="Arial"/>
          <w:b/>
          <w:sz w:val="22"/>
          <w:szCs w:val="22"/>
        </w:rPr>
      </w:pPr>
    </w:p>
    <w:p w14:paraId="79F63A18" w14:textId="17370BF5" w:rsidR="00FA37E9" w:rsidRPr="00220AEF"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220AEF">
        <w:rPr>
          <w:rFonts w:ascii="Arial" w:hAnsi="Arial" w:cs="Arial"/>
          <w:b/>
          <w:sz w:val="22"/>
          <w:szCs w:val="22"/>
        </w:rPr>
        <w:t>Section 4.</w:t>
      </w:r>
      <w:r w:rsidRPr="00220AEF">
        <w:rPr>
          <w:rFonts w:ascii="Arial" w:hAnsi="Arial" w:cs="Arial"/>
          <w:b/>
          <w:sz w:val="22"/>
          <w:szCs w:val="22"/>
        </w:rPr>
        <w:tab/>
        <w:t>Credits to Deferred Compensation Account</w:t>
      </w:r>
    </w:p>
    <w:p w14:paraId="3751B877"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4.1</w:t>
      </w:r>
      <w:r w:rsidRPr="007D5FC2">
        <w:rPr>
          <w:rFonts w:ascii="Arial" w:hAnsi="Arial" w:cs="Arial"/>
          <w:b/>
          <w:bCs/>
          <w:sz w:val="20"/>
          <w:szCs w:val="20"/>
        </w:rPr>
        <w:tab/>
        <w:t xml:space="preserve">Employer Credits. </w:t>
      </w:r>
      <w:r w:rsidRPr="007D5FC2">
        <w:rPr>
          <w:rFonts w:ascii="Arial" w:hAnsi="Arial" w:cs="Arial"/>
          <w:sz w:val="20"/>
          <w:szCs w:val="20"/>
        </w:rPr>
        <w:t xml:space="preserve">The Employer may, but is not required to, credit the Deferred Compensation Account of each active Participant, an amount determined each Plan Year by the Employer. </w:t>
      </w:r>
    </w:p>
    <w:p w14:paraId="0F085106"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4.2</w:t>
      </w:r>
      <w:r w:rsidRPr="007D5FC2">
        <w:rPr>
          <w:rFonts w:ascii="Arial" w:hAnsi="Arial" w:cs="Arial"/>
          <w:b/>
          <w:bCs/>
          <w:sz w:val="20"/>
          <w:szCs w:val="20"/>
        </w:rPr>
        <w:tab/>
        <w:t xml:space="preserve">Deferred Compensation Account. </w:t>
      </w:r>
      <w:r w:rsidRPr="007D5FC2">
        <w:rPr>
          <w:rFonts w:ascii="Arial" w:hAnsi="Arial" w:cs="Arial"/>
          <w:sz w:val="20"/>
          <w:szCs w:val="20"/>
        </w:rPr>
        <w:t>All Employer Credits shall be credited to the Deferred Compensation Account of the Participant as provided in Section 8.</w:t>
      </w:r>
    </w:p>
    <w:p w14:paraId="4026424E" w14:textId="77777777" w:rsidR="00220AEF" w:rsidRDefault="00220AEF" w:rsidP="00792874">
      <w:pPr>
        <w:tabs>
          <w:tab w:val="left" w:pos="1260"/>
        </w:tabs>
        <w:autoSpaceDE w:val="0"/>
        <w:autoSpaceDN w:val="0"/>
        <w:adjustRightInd w:val="0"/>
        <w:spacing w:line="360" w:lineRule="auto"/>
        <w:jc w:val="both"/>
        <w:rPr>
          <w:rFonts w:ascii="Arial" w:hAnsi="Arial" w:cs="Arial"/>
          <w:b/>
          <w:sz w:val="22"/>
          <w:szCs w:val="22"/>
        </w:rPr>
      </w:pPr>
    </w:p>
    <w:p w14:paraId="56F58C1D" w14:textId="3B32A4BB" w:rsidR="00FA37E9" w:rsidRPr="00220AEF"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220AEF">
        <w:rPr>
          <w:rFonts w:ascii="Arial" w:hAnsi="Arial" w:cs="Arial"/>
          <w:b/>
          <w:sz w:val="22"/>
          <w:szCs w:val="22"/>
        </w:rPr>
        <w:t>Section 5.</w:t>
      </w:r>
      <w:r w:rsidRPr="00220AEF">
        <w:rPr>
          <w:rFonts w:ascii="Arial" w:hAnsi="Arial" w:cs="Arial"/>
          <w:b/>
          <w:sz w:val="22"/>
          <w:szCs w:val="22"/>
        </w:rPr>
        <w:tab/>
        <w:t>Qualifying Distribution Events</w:t>
      </w:r>
    </w:p>
    <w:p w14:paraId="00748FFC" w14:textId="77777777" w:rsidR="00FA37E9" w:rsidRPr="007D5FC2"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5.1</w:t>
      </w:r>
      <w:r w:rsidRPr="007D5FC2">
        <w:rPr>
          <w:rFonts w:ascii="Arial" w:hAnsi="Arial" w:cs="Arial"/>
          <w:b/>
          <w:bCs/>
          <w:sz w:val="20"/>
          <w:szCs w:val="20"/>
        </w:rPr>
        <w:tab/>
        <w:t xml:space="preserve">Separation from Service. </w:t>
      </w:r>
      <w:r w:rsidRPr="007D5FC2">
        <w:rPr>
          <w:rFonts w:ascii="Arial" w:hAnsi="Arial" w:cs="Arial"/>
          <w:sz w:val="20"/>
          <w:szCs w:val="20"/>
        </w:rPr>
        <w:t xml:space="preserve">If the Participant Separates from Service with the Employer, the vested balance in the Deferred Compensation Account shall be paid to the Participant by the Employer as provided in Section 7. Notwithstanding the foregoing, no distribution shall be made earlier than six months after the date of Separation from Service (or, if earlier, the date of death) with respect to a Participant who as of the date of Separation from Service is a Specified Employee of a corporation </w:t>
      </w:r>
      <w:r>
        <w:rPr>
          <w:rFonts w:ascii="Arial" w:hAnsi="Arial" w:cs="Arial"/>
          <w:sz w:val="20"/>
          <w:szCs w:val="20"/>
        </w:rPr>
        <w:t xml:space="preserve">(or a member of such corporation’s control group) </w:t>
      </w:r>
      <w:r w:rsidRPr="007D5FC2">
        <w:rPr>
          <w:rFonts w:ascii="Arial" w:hAnsi="Arial" w:cs="Arial"/>
          <w:sz w:val="20"/>
          <w:szCs w:val="20"/>
        </w:rPr>
        <w:t xml:space="preserve">the stock in which is traded on an established securities market </w:t>
      </w:r>
      <w:r>
        <w:rPr>
          <w:rFonts w:ascii="Arial" w:hAnsi="Arial" w:cs="Arial"/>
          <w:sz w:val="20"/>
          <w:szCs w:val="20"/>
        </w:rPr>
        <w:t>(either foreign or domestic)</w:t>
      </w:r>
      <w:r w:rsidRPr="00894981">
        <w:rPr>
          <w:rFonts w:ascii="Arial" w:hAnsi="Arial" w:cs="Arial"/>
          <w:sz w:val="20"/>
          <w:szCs w:val="20"/>
        </w:rPr>
        <w:t xml:space="preserve"> </w:t>
      </w:r>
      <w:r w:rsidRPr="007D5FC2">
        <w:rPr>
          <w:rFonts w:ascii="Arial" w:hAnsi="Arial" w:cs="Arial"/>
          <w:sz w:val="20"/>
          <w:szCs w:val="20"/>
        </w:rPr>
        <w:t>or otherwise. Any payments to which such Specified Employee would be entitled during the first six months following the date of Separation from Service shall be accumulated and paid on the first day of the seventh month following the date of Separation from Service.</w:t>
      </w:r>
    </w:p>
    <w:p w14:paraId="47889A77" w14:textId="77777777" w:rsidR="00220AEF"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iCs/>
          <w:sz w:val="20"/>
          <w:szCs w:val="20"/>
        </w:rPr>
        <w:t>5.2</w:t>
      </w:r>
      <w:r w:rsidRPr="007D5FC2">
        <w:rPr>
          <w:rFonts w:ascii="Arial" w:hAnsi="Arial" w:cs="Arial"/>
          <w:b/>
          <w:bCs/>
          <w:iCs/>
          <w:sz w:val="20"/>
          <w:szCs w:val="20"/>
        </w:rPr>
        <w:tab/>
      </w:r>
      <w:r w:rsidRPr="007D5FC2">
        <w:rPr>
          <w:rFonts w:ascii="Arial" w:hAnsi="Arial" w:cs="Arial"/>
          <w:b/>
          <w:bCs/>
          <w:sz w:val="20"/>
          <w:szCs w:val="20"/>
        </w:rPr>
        <w:t xml:space="preserve">Disability. </w:t>
      </w:r>
      <w:r w:rsidRPr="007D5FC2">
        <w:rPr>
          <w:rFonts w:ascii="Arial" w:hAnsi="Arial" w:cs="Arial"/>
          <w:sz w:val="20"/>
          <w:szCs w:val="20"/>
        </w:rPr>
        <w:t>If the Participant</w:t>
      </w:r>
      <w:r>
        <w:rPr>
          <w:rFonts w:ascii="Arial" w:hAnsi="Arial" w:cs="Arial"/>
          <w:sz w:val="20"/>
          <w:szCs w:val="20"/>
        </w:rPr>
        <w:t xml:space="preserve"> becomes Disabled</w:t>
      </w:r>
      <w:r w:rsidRPr="007D5FC2">
        <w:rPr>
          <w:rFonts w:ascii="Arial" w:hAnsi="Arial" w:cs="Arial"/>
          <w:sz w:val="20"/>
          <w:szCs w:val="20"/>
        </w:rPr>
        <w:t xml:space="preserve"> while in Service, the Employer shall pay </w:t>
      </w:r>
      <w:r>
        <w:rPr>
          <w:rFonts w:ascii="Arial" w:hAnsi="Arial" w:cs="Arial"/>
          <w:sz w:val="20"/>
          <w:szCs w:val="20"/>
        </w:rPr>
        <w:t xml:space="preserve">to the Participant the </w:t>
      </w:r>
      <w:r w:rsidRPr="007D5FC2">
        <w:rPr>
          <w:rFonts w:ascii="Arial" w:hAnsi="Arial" w:cs="Arial"/>
          <w:sz w:val="20"/>
          <w:szCs w:val="20"/>
        </w:rPr>
        <w:t xml:space="preserve">vested balance in the Deferred Compensation Account. The timing of such payment shall be made by the Employer as provided in Section 7.2. </w:t>
      </w:r>
    </w:p>
    <w:p w14:paraId="0B5EDEFE" w14:textId="77777777" w:rsidR="00792874"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sectPr w:rsidR="00792874" w:rsidSect="004529E5">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5.3</w:t>
      </w:r>
      <w:r w:rsidRPr="007D5FC2">
        <w:rPr>
          <w:rFonts w:ascii="Arial" w:hAnsi="Arial" w:cs="Arial"/>
          <w:b/>
          <w:bCs/>
          <w:sz w:val="20"/>
          <w:szCs w:val="20"/>
        </w:rPr>
        <w:tab/>
        <w:t xml:space="preserve">Death. </w:t>
      </w:r>
      <w:r w:rsidRPr="007D5FC2">
        <w:rPr>
          <w:rFonts w:ascii="Arial" w:hAnsi="Arial" w:cs="Arial"/>
          <w:sz w:val="20"/>
          <w:szCs w:val="20"/>
        </w:rPr>
        <w:t xml:space="preserve">If the Participant dies while in Service, the Employer shall pay the Participant’s Beneficiary the Participant’s vested balance in the Deferred Compensation Account. The timing of such payment shall be made by the Employer as provided in Section 7.2. </w:t>
      </w:r>
    </w:p>
    <w:p w14:paraId="58F53E65" w14:textId="3FBDA3FA" w:rsidR="00FA37E9" w:rsidRPr="00220AEF"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220AEF">
        <w:rPr>
          <w:rFonts w:ascii="Arial" w:hAnsi="Arial" w:cs="Arial"/>
          <w:b/>
          <w:sz w:val="22"/>
          <w:szCs w:val="22"/>
        </w:rPr>
        <w:lastRenderedPageBreak/>
        <w:t>Section 6.</w:t>
      </w:r>
      <w:r w:rsidRPr="00220AEF">
        <w:rPr>
          <w:rFonts w:ascii="Arial" w:hAnsi="Arial" w:cs="Arial"/>
          <w:b/>
          <w:sz w:val="22"/>
          <w:szCs w:val="22"/>
        </w:rPr>
        <w:tab/>
        <w:t>Vesting</w:t>
      </w:r>
    </w:p>
    <w:p w14:paraId="4404B8B8" w14:textId="20E6804A" w:rsidR="00FA37E9" w:rsidRPr="007D5FC2" w:rsidRDefault="00FA37E9" w:rsidP="00220AEF">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 xml:space="preserve">A Participant shall become vested in the Deferred Compensation Account, in accordance with the vesting schedule and provisions designated by the Employer in the Adoption Agreement. </w:t>
      </w:r>
      <w:r w:rsidRPr="00240AC4">
        <w:rPr>
          <w:rFonts w:ascii="Arial" w:hAnsi="Arial" w:cs="Arial"/>
          <w:sz w:val="20"/>
          <w:szCs w:val="20"/>
        </w:rPr>
        <w:t>Once a Participant achieves vesting</w:t>
      </w:r>
      <w:r>
        <w:rPr>
          <w:rFonts w:ascii="Arial" w:hAnsi="Arial" w:cs="Arial"/>
          <w:sz w:val="20"/>
          <w:szCs w:val="20"/>
        </w:rPr>
        <w:t>,</w:t>
      </w:r>
      <w:r w:rsidRPr="00240AC4">
        <w:rPr>
          <w:rFonts w:ascii="Arial" w:hAnsi="Arial" w:cs="Arial"/>
          <w:sz w:val="20"/>
          <w:szCs w:val="20"/>
        </w:rPr>
        <w:t xml:space="preserve"> it cannot be reduced</w:t>
      </w:r>
      <w:r>
        <w:rPr>
          <w:rFonts w:ascii="Arial" w:hAnsi="Arial" w:cs="Arial"/>
          <w:sz w:val="20"/>
          <w:szCs w:val="20"/>
        </w:rPr>
        <w:t xml:space="preserve"> or eliminated</w:t>
      </w:r>
      <w:r w:rsidRPr="00240AC4">
        <w:rPr>
          <w:rFonts w:ascii="Arial" w:hAnsi="Arial" w:cs="Arial"/>
          <w:sz w:val="20"/>
          <w:szCs w:val="20"/>
        </w:rPr>
        <w:t xml:space="preserve">. </w:t>
      </w:r>
      <w:r w:rsidRPr="007D5FC2">
        <w:rPr>
          <w:rFonts w:ascii="Arial" w:hAnsi="Arial" w:cs="Arial"/>
          <w:sz w:val="20"/>
          <w:szCs w:val="20"/>
        </w:rPr>
        <w:t>If a Participant’s Deferred Compensation Account is not fully vested upon Separation from Service, the portion of the Deferred Compensation Account that is not fully vested shall be forfeited.</w:t>
      </w:r>
    </w:p>
    <w:p w14:paraId="601552DE" w14:textId="77777777" w:rsidR="00220AEF" w:rsidRDefault="00220AEF" w:rsidP="00792874">
      <w:pPr>
        <w:tabs>
          <w:tab w:val="left" w:pos="1260"/>
        </w:tabs>
        <w:autoSpaceDE w:val="0"/>
        <w:autoSpaceDN w:val="0"/>
        <w:adjustRightInd w:val="0"/>
        <w:spacing w:line="360" w:lineRule="auto"/>
        <w:jc w:val="both"/>
        <w:rPr>
          <w:rFonts w:ascii="Arial" w:hAnsi="Arial" w:cs="Arial"/>
          <w:b/>
          <w:sz w:val="22"/>
          <w:szCs w:val="22"/>
        </w:rPr>
      </w:pPr>
    </w:p>
    <w:p w14:paraId="2270D602" w14:textId="2D18EB1D" w:rsidR="00FA37E9" w:rsidRPr="00220AEF" w:rsidRDefault="00FA37E9" w:rsidP="00220AEF">
      <w:pPr>
        <w:tabs>
          <w:tab w:val="left" w:pos="1260"/>
        </w:tabs>
        <w:autoSpaceDE w:val="0"/>
        <w:autoSpaceDN w:val="0"/>
        <w:adjustRightInd w:val="0"/>
        <w:spacing w:after="240" w:line="360" w:lineRule="auto"/>
        <w:jc w:val="both"/>
        <w:rPr>
          <w:rFonts w:ascii="Arial" w:hAnsi="Arial" w:cs="Arial"/>
          <w:b/>
          <w:sz w:val="22"/>
          <w:szCs w:val="22"/>
        </w:rPr>
      </w:pPr>
      <w:r w:rsidRPr="00220AEF">
        <w:rPr>
          <w:rFonts w:ascii="Arial" w:hAnsi="Arial" w:cs="Arial"/>
          <w:b/>
          <w:sz w:val="22"/>
          <w:szCs w:val="22"/>
        </w:rPr>
        <w:t>Section 7.</w:t>
      </w:r>
      <w:r w:rsidRPr="00220AEF">
        <w:rPr>
          <w:rFonts w:ascii="Arial" w:hAnsi="Arial" w:cs="Arial"/>
          <w:b/>
          <w:sz w:val="22"/>
          <w:szCs w:val="22"/>
        </w:rPr>
        <w:tab/>
        <w:t>Distribution Rules</w:t>
      </w:r>
    </w:p>
    <w:p w14:paraId="02474DDF" w14:textId="43B06D20" w:rsidR="00FE01FC" w:rsidRDefault="00FA37E9" w:rsidP="00220AEF">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7.1</w:t>
      </w:r>
      <w:r w:rsidRPr="007D5FC2">
        <w:rPr>
          <w:rFonts w:ascii="Arial" w:hAnsi="Arial" w:cs="Arial"/>
          <w:b/>
          <w:bCs/>
          <w:sz w:val="20"/>
          <w:szCs w:val="20"/>
        </w:rPr>
        <w:tab/>
        <w:t xml:space="preserve">Payment Options. </w:t>
      </w:r>
      <w:r w:rsidRPr="007D5FC2">
        <w:rPr>
          <w:rFonts w:ascii="Arial" w:hAnsi="Arial" w:cs="Arial"/>
          <w:sz w:val="20"/>
          <w:szCs w:val="20"/>
        </w:rPr>
        <w:t xml:space="preserve">The Employer shall designate in the Adoption Agreement the payment options </w:t>
      </w:r>
      <w:r w:rsidR="00DD2300">
        <w:rPr>
          <w:rFonts w:ascii="Arial" w:hAnsi="Arial" w:cs="Arial"/>
          <w:sz w:val="20"/>
          <w:szCs w:val="20"/>
        </w:rPr>
        <w:t>that</w:t>
      </w:r>
      <w:r w:rsidRPr="007D5FC2">
        <w:rPr>
          <w:rFonts w:ascii="Arial" w:hAnsi="Arial" w:cs="Arial"/>
          <w:sz w:val="20"/>
          <w:szCs w:val="20"/>
        </w:rPr>
        <w:t xml:space="preserve"> may be elected by the Participant. The Participant shall elect in the Participation Agreement the method under which the vested balance in the Deferred Compensation Account will be distributed from among the designated payment options. If the Participant is permitted by the Employer in the Adoption Agreement to elect from different payment options and the Participant does not make a valid election, the vested balance in the Deferred Compensation Account will be distributed as a lump sum.</w:t>
      </w:r>
      <w:r w:rsidR="00FE01FC" w:rsidRPr="007D5FC2">
        <w:rPr>
          <w:rFonts w:ascii="Arial" w:hAnsi="Arial" w:cs="Arial"/>
          <w:sz w:val="20"/>
          <w:szCs w:val="20"/>
        </w:rPr>
        <w:t xml:space="preserve"> </w:t>
      </w:r>
    </w:p>
    <w:p w14:paraId="4B330F7C" w14:textId="141AACD0" w:rsidR="00FA37E9" w:rsidRDefault="00FA37E9" w:rsidP="00220AEF">
      <w:pPr>
        <w:autoSpaceDE w:val="0"/>
        <w:autoSpaceDN w:val="0"/>
        <w:adjustRightInd w:val="0"/>
        <w:spacing w:after="240" w:line="360" w:lineRule="auto"/>
        <w:ind w:left="547"/>
        <w:jc w:val="both"/>
        <w:rPr>
          <w:rFonts w:ascii="Arial" w:hAnsi="Arial" w:cs="Arial"/>
          <w:sz w:val="20"/>
          <w:szCs w:val="20"/>
        </w:rPr>
      </w:pPr>
      <w:r w:rsidRPr="007D5FC2">
        <w:rPr>
          <w:rFonts w:ascii="Arial" w:hAnsi="Arial" w:cs="Arial"/>
          <w:sz w:val="20"/>
          <w:szCs w:val="20"/>
        </w:rPr>
        <w:t>Notwithstanding the foregoing, if the initial Qualifying Distribution Event is a Separation from Service or Disability, and the Participant subsequently dies, the remaining unpaid vested balance of the Participant’s Deferred Compensation Account shall be paid as a lump sum, and the following shall apply:</w:t>
      </w:r>
    </w:p>
    <w:p w14:paraId="4527E3DA" w14:textId="77777777" w:rsidR="00E239EA" w:rsidRDefault="00FA37E9" w:rsidP="00E239EA">
      <w:pPr>
        <w:pStyle w:val="ListParagraph"/>
        <w:numPr>
          <w:ilvl w:val="0"/>
          <w:numId w:val="23"/>
        </w:numPr>
        <w:tabs>
          <w:tab w:val="left" w:pos="900"/>
        </w:tabs>
        <w:autoSpaceDE w:val="0"/>
        <w:autoSpaceDN w:val="0"/>
        <w:adjustRightInd w:val="0"/>
        <w:spacing w:after="240" w:line="360" w:lineRule="auto"/>
        <w:ind w:left="900" w:hanging="360"/>
        <w:jc w:val="both"/>
        <w:rPr>
          <w:rFonts w:ascii="Arial" w:hAnsi="Arial" w:cs="Arial"/>
          <w:sz w:val="20"/>
          <w:szCs w:val="20"/>
        </w:rPr>
      </w:pPr>
      <w:r w:rsidRPr="00E239EA">
        <w:rPr>
          <w:rFonts w:ascii="Arial" w:hAnsi="Arial" w:cs="Arial"/>
          <w:sz w:val="20"/>
          <w:szCs w:val="20"/>
        </w:rPr>
        <w:t>The benefit valuation date to determine the amount of the lump sum payment shall be the date of death (or the next Business Day, if applicable), and the Deferred Compensation Account shall be debited accordingly (thereby reducing the balance to zero); and</w:t>
      </w:r>
    </w:p>
    <w:p w14:paraId="0BBBEE4C" w14:textId="07CC56BA" w:rsidR="00FA37E9" w:rsidRPr="00E239EA" w:rsidRDefault="00FA37E9" w:rsidP="00E239EA">
      <w:pPr>
        <w:pStyle w:val="ListParagraph"/>
        <w:numPr>
          <w:ilvl w:val="0"/>
          <w:numId w:val="23"/>
        </w:numPr>
        <w:tabs>
          <w:tab w:val="left" w:pos="900"/>
        </w:tabs>
        <w:autoSpaceDE w:val="0"/>
        <w:autoSpaceDN w:val="0"/>
        <w:adjustRightInd w:val="0"/>
        <w:spacing w:after="240" w:line="360" w:lineRule="auto"/>
        <w:ind w:left="900" w:hanging="360"/>
        <w:jc w:val="both"/>
        <w:rPr>
          <w:rFonts w:ascii="Arial" w:hAnsi="Arial" w:cs="Arial"/>
          <w:sz w:val="20"/>
          <w:szCs w:val="20"/>
        </w:rPr>
      </w:pPr>
      <w:r w:rsidRPr="00E239EA">
        <w:rPr>
          <w:rFonts w:ascii="Arial" w:hAnsi="Arial" w:cs="Arial"/>
          <w:sz w:val="20"/>
          <w:szCs w:val="20"/>
        </w:rPr>
        <w:t>The lump sum payment shall be made as soon as practicable after (but no later than 60 days after) the date of death.</w:t>
      </w:r>
    </w:p>
    <w:p w14:paraId="54695473" w14:textId="4CA216A4" w:rsidR="00FE01FC"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sz w:val="20"/>
          <w:szCs w:val="20"/>
        </w:rPr>
        <w:t>7.2</w:t>
      </w:r>
      <w:r w:rsidRPr="007D5FC2">
        <w:rPr>
          <w:rFonts w:ascii="Arial" w:hAnsi="Arial" w:cs="Arial"/>
          <w:b/>
          <w:sz w:val="20"/>
          <w:szCs w:val="20"/>
        </w:rPr>
        <w:tab/>
        <w:t xml:space="preserve">Timing </w:t>
      </w:r>
      <w:r w:rsidR="00DC5277">
        <w:rPr>
          <w:rFonts w:ascii="Arial" w:hAnsi="Arial" w:cs="Arial"/>
          <w:b/>
          <w:sz w:val="20"/>
          <w:szCs w:val="20"/>
        </w:rPr>
        <w:t xml:space="preserve">and Valuation </w:t>
      </w:r>
      <w:r w:rsidRPr="007D5FC2">
        <w:rPr>
          <w:rFonts w:ascii="Arial" w:hAnsi="Arial" w:cs="Arial"/>
          <w:b/>
          <w:sz w:val="20"/>
          <w:szCs w:val="20"/>
        </w:rPr>
        <w:t>of Payments.</w:t>
      </w:r>
      <w:r w:rsidR="00FE01FC">
        <w:rPr>
          <w:rFonts w:ascii="Arial" w:hAnsi="Arial" w:cs="Arial"/>
          <w:sz w:val="20"/>
          <w:szCs w:val="20"/>
        </w:rPr>
        <w:t xml:space="preserve"> </w:t>
      </w:r>
      <w:r w:rsidR="00DC5277">
        <w:rPr>
          <w:rFonts w:ascii="Arial" w:hAnsi="Arial" w:cs="Arial"/>
          <w:sz w:val="20"/>
          <w:szCs w:val="20"/>
        </w:rPr>
        <w:t>Upon a Qualifying Distribution Event, the Company must specify a date when the Deferred Compensation Account is to be valued</w:t>
      </w:r>
      <w:r w:rsidR="006F25AF">
        <w:rPr>
          <w:rFonts w:ascii="Arial" w:hAnsi="Arial" w:cs="Arial"/>
          <w:sz w:val="20"/>
          <w:szCs w:val="20"/>
        </w:rPr>
        <w:t xml:space="preserve"> and d</w:t>
      </w:r>
      <w:r w:rsidR="00DC5277">
        <w:rPr>
          <w:rFonts w:ascii="Arial" w:hAnsi="Arial" w:cs="Arial"/>
          <w:sz w:val="20"/>
          <w:szCs w:val="20"/>
        </w:rPr>
        <w:t xml:space="preserve">istribution shall be made </w:t>
      </w:r>
      <w:r w:rsidR="00DC5277" w:rsidRPr="007D5FC2">
        <w:rPr>
          <w:rFonts w:ascii="Arial" w:hAnsi="Arial" w:cs="Arial"/>
          <w:sz w:val="20"/>
          <w:szCs w:val="20"/>
        </w:rPr>
        <w:t xml:space="preserve">as soon as practicable </w:t>
      </w:r>
      <w:r w:rsidR="00DC5277">
        <w:rPr>
          <w:rFonts w:ascii="Arial" w:hAnsi="Arial" w:cs="Arial"/>
          <w:sz w:val="20"/>
          <w:szCs w:val="20"/>
        </w:rPr>
        <w:t>thereafter.</w:t>
      </w:r>
      <w:r w:rsidRPr="007D5FC2">
        <w:rPr>
          <w:rFonts w:ascii="Arial" w:hAnsi="Arial" w:cs="Arial"/>
          <w:sz w:val="20"/>
          <w:szCs w:val="20"/>
        </w:rPr>
        <w:t xml:space="preserve"> </w:t>
      </w:r>
      <w:r w:rsidR="00DC5277">
        <w:rPr>
          <w:rFonts w:ascii="Arial" w:hAnsi="Arial" w:cs="Arial"/>
          <w:sz w:val="20"/>
          <w:szCs w:val="20"/>
        </w:rPr>
        <w:t xml:space="preserve">Both the valuation and the distribution dates must be within 60 days following </w:t>
      </w:r>
      <w:r w:rsidR="00DC5277" w:rsidRPr="007D5FC2">
        <w:rPr>
          <w:rFonts w:ascii="Arial" w:hAnsi="Arial" w:cs="Arial"/>
          <w:sz w:val="20"/>
          <w:szCs w:val="20"/>
        </w:rPr>
        <w:t>the Qualifying Distribution Event</w:t>
      </w:r>
      <w:r w:rsidR="00DC5277">
        <w:rPr>
          <w:rFonts w:ascii="Arial" w:hAnsi="Arial" w:cs="Arial"/>
          <w:sz w:val="20"/>
          <w:szCs w:val="20"/>
        </w:rPr>
        <w:t xml:space="preserve">. </w:t>
      </w:r>
      <w:r w:rsidR="00FE01FC" w:rsidRPr="00583EAD">
        <w:rPr>
          <w:rFonts w:ascii="Arial" w:hAnsi="Arial" w:cs="Arial"/>
          <w:sz w:val="20"/>
          <w:szCs w:val="20"/>
        </w:rPr>
        <w:t>Such payment shall not be deemed late if the payment is made on or before the later of (i) December 31 of the calendar year in which the Qualifying Distribution Event</w:t>
      </w:r>
      <w:r w:rsidR="00FE01FC">
        <w:rPr>
          <w:rFonts w:ascii="Arial" w:hAnsi="Arial" w:cs="Arial"/>
          <w:sz w:val="20"/>
          <w:szCs w:val="20"/>
        </w:rPr>
        <w:t xml:space="preserve"> </w:t>
      </w:r>
      <w:r w:rsidR="00FE01FC" w:rsidRPr="00583EAD">
        <w:rPr>
          <w:rFonts w:ascii="Arial" w:hAnsi="Arial" w:cs="Arial"/>
          <w:sz w:val="20"/>
          <w:szCs w:val="20"/>
        </w:rPr>
        <w:t>occurs, or (ii) the date that is 2</w:t>
      </w:r>
      <w:r w:rsidR="00E239EA">
        <w:rPr>
          <w:rFonts w:ascii="Arial" w:hAnsi="Arial" w:cs="Arial"/>
          <w:sz w:val="20"/>
          <w:szCs w:val="20"/>
        </w:rPr>
        <w:t xml:space="preserve">½ </w:t>
      </w:r>
      <w:r w:rsidR="00FE01FC" w:rsidRPr="00583EAD">
        <w:rPr>
          <w:rFonts w:ascii="Arial" w:hAnsi="Arial" w:cs="Arial"/>
          <w:sz w:val="20"/>
          <w:szCs w:val="20"/>
        </w:rPr>
        <w:t xml:space="preserve">months after the Qualifying Distribution Event occurs. </w:t>
      </w:r>
      <w:r w:rsidR="00FE01FC" w:rsidRPr="007D5FC2">
        <w:rPr>
          <w:rFonts w:ascii="Arial" w:hAnsi="Arial" w:cs="Arial"/>
          <w:sz w:val="20"/>
          <w:szCs w:val="20"/>
        </w:rPr>
        <w:t>A payment may be further delayed to the extent permitted in accordance with regulations and guidance under Section 409A of the Internal Revenue Code.</w:t>
      </w:r>
      <w:r w:rsidR="00FE01FC" w:rsidRPr="00FE01FC">
        <w:rPr>
          <w:rFonts w:ascii="Arial" w:hAnsi="Arial" w:cs="Arial"/>
          <w:sz w:val="20"/>
          <w:szCs w:val="20"/>
        </w:rPr>
        <w:t xml:space="preserve"> </w:t>
      </w:r>
      <w:r w:rsidR="00FE01FC" w:rsidRPr="00583EAD">
        <w:rPr>
          <w:rFonts w:ascii="Arial" w:hAnsi="Arial" w:cs="Arial"/>
          <w:sz w:val="20"/>
          <w:szCs w:val="20"/>
        </w:rPr>
        <w:t>Participants shall not have any influence as to the timing of the distribution</w:t>
      </w:r>
      <w:r w:rsidR="00FE01FC">
        <w:rPr>
          <w:rFonts w:ascii="Arial" w:hAnsi="Arial" w:cs="Arial"/>
          <w:sz w:val="20"/>
          <w:szCs w:val="20"/>
        </w:rPr>
        <w:t>.</w:t>
      </w:r>
    </w:p>
    <w:p w14:paraId="4EEFE337" w14:textId="3335BF9D" w:rsidR="00FA37E9"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196FA2">
        <w:rPr>
          <w:rFonts w:ascii="Arial" w:hAnsi="Arial" w:cs="Arial"/>
          <w:b/>
          <w:sz w:val="20"/>
          <w:szCs w:val="20"/>
        </w:rPr>
        <w:t>7.</w:t>
      </w:r>
      <w:r w:rsidR="006F25AF">
        <w:rPr>
          <w:rFonts w:ascii="Arial" w:hAnsi="Arial" w:cs="Arial"/>
          <w:b/>
          <w:sz w:val="20"/>
          <w:szCs w:val="20"/>
        </w:rPr>
        <w:t>3</w:t>
      </w:r>
      <w:r w:rsidRPr="007D5FC2">
        <w:rPr>
          <w:rFonts w:ascii="Arial" w:hAnsi="Arial" w:cs="Arial"/>
          <w:b/>
          <w:sz w:val="20"/>
          <w:szCs w:val="20"/>
        </w:rPr>
        <w:tab/>
        <w:t xml:space="preserve">Installment Payments. </w:t>
      </w:r>
      <w:r w:rsidRPr="007D5FC2">
        <w:rPr>
          <w:rFonts w:ascii="Arial" w:hAnsi="Arial" w:cs="Arial"/>
          <w:sz w:val="20"/>
          <w:szCs w:val="20"/>
        </w:rPr>
        <w:t xml:space="preserve">If the Participant elects to receive installment payments upon a Qualifying Distribution Event, the second </w:t>
      </w:r>
      <w:r w:rsidR="00B26425">
        <w:rPr>
          <w:rFonts w:ascii="Arial" w:hAnsi="Arial" w:cs="Arial"/>
          <w:sz w:val="20"/>
          <w:szCs w:val="20"/>
        </w:rPr>
        <w:t xml:space="preserve">and </w:t>
      </w:r>
      <w:r w:rsidRPr="007D5FC2">
        <w:rPr>
          <w:rFonts w:ascii="Arial" w:hAnsi="Arial" w:cs="Arial"/>
          <w:sz w:val="20"/>
          <w:szCs w:val="20"/>
        </w:rPr>
        <w:t>subsequent installment payments shall be</w:t>
      </w:r>
      <w:r w:rsidR="00B26425">
        <w:rPr>
          <w:rFonts w:ascii="Arial" w:hAnsi="Arial" w:cs="Arial"/>
          <w:sz w:val="20"/>
          <w:szCs w:val="20"/>
        </w:rPr>
        <w:t xml:space="preserve"> valued o</w:t>
      </w:r>
      <w:r w:rsidRPr="007D5FC2">
        <w:rPr>
          <w:rFonts w:ascii="Arial" w:hAnsi="Arial" w:cs="Arial"/>
          <w:sz w:val="20"/>
          <w:szCs w:val="20"/>
        </w:rPr>
        <w:t>n the anniversary of the date of the first installment payment</w:t>
      </w:r>
      <w:r w:rsidR="00B26425">
        <w:rPr>
          <w:rFonts w:ascii="Arial" w:hAnsi="Arial" w:cs="Arial"/>
          <w:sz w:val="20"/>
          <w:szCs w:val="20"/>
        </w:rPr>
        <w:t xml:space="preserve"> and distributed as soon as practicable thereafter. This amount</w:t>
      </w:r>
      <w:r w:rsidRPr="007D5FC2">
        <w:rPr>
          <w:rFonts w:ascii="Arial" w:hAnsi="Arial" w:cs="Arial"/>
          <w:sz w:val="20"/>
          <w:szCs w:val="20"/>
        </w:rPr>
        <w:t xml:space="preserve"> shall be adjusted on such anniversary for credits or debits to the Participant’s account pursuant to Section 8 of the Plan. </w:t>
      </w:r>
      <w:r w:rsidR="00B26425">
        <w:rPr>
          <w:rFonts w:ascii="Arial" w:hAnsi="Arial" w:cs="Arial"/>
          <w:sz w:val="20"/>
          <w:szCs w:val="20"/>
        </w:rPr>
        <w:t>This</w:t>
      </w:r>
      <w:r w:rsidRPr="007D5FC2">
        <w:rPr>
          <w:rFonts w:ascii="Arial" w:hAnsi="Arial" w:cs="Arial"/>
          <w:sz w:val="20"/>
          <w:szCs w:val="20"/>
        </w:rPr>
        <w:t xml:space="preserve"> adjustment shall be made by dividing the balance in the Deferred Compensation Account on such date by the number of installments remaining to be paid hereunder; provided that the last installment due under the Plan shall be the entire amount credited to the Participant’s account on the date of payment.</w:t>
      </w:r>
    </w:p>
    <w:p w14:paraId="04EDC2F0" w14:textId="49F3CAE9" w:rsidR="00FA37E9"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7.</w:t>
      </w:r>
      <w:r w:rsidR="006F25AF">
        <w:rPr>
          <w:rFonts w:ascii="Arial" w:hAnsi="Arial" w:cs="Arial"/>
          <w:b/>
          <w:bCs/>
          <w:sz w:val="20"/>
          <w:szCs w:val="20"/>
        </w:rPr>
        <w:t>4</w:t>
      </w:r>
      <w:r w:rsidRPr="007D5FC2">
        <w:rPr>
          <w:rFonts w:ascii="Arial" w:hAnsi="Arial" w:cs="Arial"/>
          <w:b/>
          <w:bCs/>
          <w:sz w:val="20"/>
          <w:szCs w:val="20"/>
        </w:rPr>
        <w:t xml:space="preserve"> </w:t>
      </w:r>
      <w:r w:rsidRPr="007D5FC2">
        <w:rPr>
          <w:rFonts w:ascii="Arial" w:hAnsi="Arial" w:cs="Arial"/>
          <w:b/>
          <w:bCs/>
          <w:sz w:val="20"/>
          <w:szCs w:val="20"/>
        </w:rPr>
        <w:tab/>
        <w:t xml:space="preserve">De Minimis Amounts. </w:t>
      </w:r>
      <w:r w:rsidRPr="007D5FC2">
        <w:rPr>
          <w:rFonts w:ascii="Arial" w:hAnsi="Arial" w:cs="Arial"/>
          <w:sz w:val="20"/>
          <w:szCs w:val="20"/>
        </w:rPr>
        <w:t>The Employer may distribute a Participant’s vested balance in the Deferred Compensation Account at any time if the balance does not exceed the limit in Section 402(g)(1)(B) of the Code and results in the termination of the Participant’s entire interest in the Plan as provided under Section 409A of the Code.</w:t>
      </w:r>
    </w:p>
    <w:p w14:paraId="5C9AE109" w14:textId="014B6042" w:rsidR="00FA37E9"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7.</w:t>
      </w:r>
      <w:r w:rsidR="006F25AF">
        <w:rPr>
          <w:rFonts w:ascii="Arial" w:hAnsi="Arial" w:cs="Arial"/>
          <w:b/>
          <w:bCs/>
          <w:sz w:val="20"/>
          <w:szCs w:val="20"/>
        </w:rPr>
        <w:t>5</w:t>
      </w:r>
      <w:r w:rsidRPr="007D5FC2">
        <w:rPr>
          <w:rFonts w:ascii="Arial" w:hAnsi="Arial" w:cs="Arial"/>
          <w:b/>
          <w:bCs/>
          <w:sz w:val="20"/>
          <w:szCs w:val="20"/>
        </w:rPr>
        <w:tab/>
        <w:t xml:space="preserve">Subsequent Elections. </w:t>
      </w:r>
      <w:r w:rsidRPr="007D5FC2">
        <w:rPr>
          <w:rFonts w:ascii="Arial" w:hAnsi="Arial" w:cs="Arial"/>
          <w:bCs/>
          <w:sz w:val="20"/>
          <w:szCs w:val="20"/>
        </w:rPr>
        <w:t>A</w:t>
      </w:r>
      <w:r w:rsidRPr="007D5FC2">
        <w:rPr>
          <w:rFonts w:ascii="Arial" w:hAnsi="Arial" w:cs="Arial"/>
          <w:sz w:val="20"/>
          <w:szCs w:val="20"/>
        </w:rPr>
        <w:t xml:space="preserve"> Participant may not delay or change the method of payment of the Deferred Compensation Account.</w:t>
      </w:r>
    </w:p>
    <w:p w14:paraId="7BCA6291" w14:textId="28BC3300" w:rsidR="00FA37E9"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7.</w:t>
      </w:r>
      <w:r w:rsidR="006F25AF">
        <w:rPr>
          <w:rFonts w:ascii="Arial" w:hAnsi="Arial" w:cs="Arial"/>
          <w:b/>
          <w:bCs/>
          <w:sz w:val="20"/>
          <w:szCs w:val="20"/>
        </w:rPr>
        <w:t>6</w:t>
      </w:r>
      <w:r w:rsidRPr="007D5FC2">
        <w:rPr>
          <w:rFonts w:ascii="Arial" w:hAnsi="Arial" w:cs="Arial"/>
          <w:b/>
          <w:bCs/>
          <w:sz w:val="20"/>
          <w:szCs w:val="20"/>
        </w:rPr>
        <w:tab/>
        <w:t xml:space="preserve">Acceleration Prohibited. </w:t>
      </w:r>
      <w:r w:rsidRPr="007D5FC2">
        <w:rPr>
          <w:rFonts w:ascii="Arial" w:hAnsi="Arial" w:cs="Arial"/>
          <w:sz w:val="20"/>
          <w:szCs w:val="20"/>
        </w:rPr>
        <w:t>The acceleration of the time or schedule of any payment due under the Plan is prohibited</w:t>
      </w:r>
      <w:r w:rsidR="00E239EA">
        <w:rPr>
          <w:rFonts w:ascii="Arial" w:hAnsi="Arial" w:cs="Arial"/>
          <w:sz w:val="20"/>
          <w:szCs w:val="20"/>
        </w:rPr>
        <w:t>,</w:t>
      </w:r>
      <w:r w:rsidRPr="007D5FC2">
        <w:rPr>
          <w:rFonts w:ascii="Arial" w:hAnsi="Arial" w:cs="Arial"/>
          <w:sz w:val="20"/>
          <w:szCs w:val="20"/>
        </w:rPr>
        <w:t xml:space="preserve"> except as expressly provided in regulations and administrative guidance promulgated under Section 409A of the Code (such as accelerations for domestic relations orders and employment taxes). It is not an acceleration of the time or schedule of payment if the Employer waives or accelerates the vesting requirements applicable to a benefit under the Plan.</w:t>
      </w:r>
    </w:p>
    <w:p w14:paraId="2E6175B3" w14:textId="77777777" w:rsidR="00792874"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sectPr w:rsidR="00792874" w:rsidSect="004529E5">
          <w:pgSz w:w="12240" w:h="15840"/>
          <w:pgMar w:top="1440" w:right="1080" w:bottom="1440" w:left="1800" w:header="720" w:footer="432" w:gutter="0"/>
          <w:pgNumType w:start="1"/>
          <w:cols w:space="720"/>
          <w:noEndnote/>
          <w:docGrid w:linePitch="326"/>
        </w:sectPr>
      </w:pPr>
      <w:r w:rsidRPr="00196FA2">
        <w:rPr>
          <w:rFonts w:ascii="Arial" w:hAnsi="Arial" w:cs="Arial"/>
          <w:b/>
          <w:bCs/>
          <w:sz w:val="20"/>
          <w:szCs w:val="20"/>
        </w:rPr>
        <w:t>7.</w:t>
      </w:r>
      <w:r w:rsidR="006F25AF">
        <w:rPr>
          <w:rFonts w:ascii="Arial" w:hAnsi="Arial" w:cs="Arial"/>
          <w:b/>
          <w:bCs/>
          <w:sz w:val="20"/>
          <w:szCs w:val="20"/>
        </w:rPr>
        <w:t>7</w:t>
      </w:r>
      <w:r w:rsidRPr="008F7929">
        <w:rPr>
          <w:rFonts w:ascii="Arial" w:hAnsi="Arial" w:cs="Arial"/>
          <w:sz w:val="20"/>
          <w:szCs w:val="20"/>
        </w:rPr>
        <w:t xml:space="preserve"> </w:t>
      </w:r>
      <w:r w:rsidRPr="008F7929">
        <w:rPr>
          <w:rFonts w:ascii="Arial" w:hAnsi="Arial" w:cs="Arial"/>
          <w:sz w:val="20"/>
          <w:szCs w:val="20"/>
        </w:rPr>
        <w:tab/>
      </w:r>
      <w:r w:rsidRPr="006A68A1">
        <w:rPr>
          <w:rFonts w:ascii="Arial" w:hAnsi="Arial" w:cs="Arial"/>
          <w:b/>
          <w:bCs/>
          <w:sz w:val="20"/>
          <w:szCs w:val="20"/>
        </w:rPr>
        <w:t>Residual Distributions.</w:t>
      </w:r>
      <w:r w:rsidRPr="008F7929">
        <w:rPr>
          <w:rFonts w:ascii="Arial" w:hAnsi="Arial" w:cs="Arial"/>
          <w:sz w:val="20"/>
          <w:szCs w:val="20"/>
        </w:rPr>
        <w:t xml:space="preserve"> If calculation of the amount of any credit to a Participant’s Deferred Compensation Account is not administratively practicable due to events beyond the control of the Employer, payments may be made to the Participant for residual amounts contributed to or remaining in</w:t>
      </w:r>
      <w:r w:rsidRPr="00407904">
        <w:rPr>
          <w:rFonts w:ascii="Arial" w:hAnsi="Arial" w:cs="Arial"/>
          <w:sz w:val="20"/>
          <w:szCs w:val="20"/>
        </w:rPr>
        <w:t xml:space="preserve"> a Deferred Compensation Account after payments under the provisions of this Section 7 have commenced or been completed. The residual amount shall be credited to the Deferred Compensation Account when the calculation of the amount becomes administratively </w:t>
      </w:r>
      <w:r w:rsidRPr="007144DA">
        <w:rPr>
          <w:rFonts w:ascii="Arial" w:hAnsi="Arial" w:cs="Arial"/>
          <w:sz w:val="20"/>
          <w:szCs w:val="20"/>
        </w:rPr>
        <w:t>practicable. Payments that would have been made had the residual amount been calculable at the benefit commencement date shall be made up as soon as practicable after crediting to the Deferred Compensation Account, in no case later than the end of the year in which calculation of the amount becomes administratively practicable.</w:t>
      </w:r>
    </w:p>
    <w:p w14:paraId="13C03611" w14:textId="3BE07B40" w:rsidR="00FA37E9" w:rsidRPr="00AA6973" w:rsidRDefault="00FA37E9" w:rsidP="00AA6973">
      <w:pPr>
        <w:tabs>
          <w:tab w:val="left" w:pos="1260"/>
        </w:tabs>
        <w:autoSpaceDE w:val="0"/>
        <w:autoSpaceDN w:val="0"/>
        <w:adjustRightInd w:val="0"/>
        <w:spacing w:after="240" w:line="360" w:lineRule="auto"/>
        <w:jc w:val="both"/>
        <w:rPr>
          <w:rFonts w:ascii="Arial" w:hAnsi="Arial" w:cs="Arial"/>
          <w:b/>
          <w:sz w:val="22"/>
          <w:szCs w:val="22"/>
        </w:rPr>
      </w:pPr>
      <w:r w:rsidRPr="00AA6973">
        <w:rPr>
          <w:rFonts w:ascii="Arial" w:hAnsi="Arial" w:cs="Arial"/>
          <w:b/>
          <w:sz w:val="22"/>
          <w:szCs w:val="22"/>
        </w:rPr>
        <w:t>Section 8.</w:t>
      </w:r>
      <w:r w:rsidRPr="00AA6973">
        <w:rPr>
          <w:rFonts w:ascii="Arial" w:hAnsi="Arial" w:cs="Arial"/>
          <w:b/>
          <w:sz w:val="22"/>
          <w:szCs w:val="22"/>
        </w:rPr>
        <w:tab/>
        <w:t>Accounts, Deemed Investment, Adjustments to Account</w:t>
      </w:r>
    </w:p>
    <w:p w14:paraId="65B58E24" w14:textId="77777777" w:rsidR="00FA37E9"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8.1</w:t>
      </w:r>
      <w:r w:rsidRPr="007D5FC2">
        <w:rPr>
          <w:rFonts w:ascii="Arial" w:hAnsi="Arial" w:cs="Arial"/>
          <w:b/>
          <w:bCs/>
          <w:sz w:val="20"/>
          <w:szCs w:val="20"/>
        </w:rPr>
        <w:tab/>
        <w:t xml:space="preserve">Accounts. </w:t>
      </w:r>
      <w:r w:rsidRPr="007D5FC2">
        <w:rPr>
          <w:rFonts w:ascii="Arial" w:hAnsi="Arial" w:cs="Arial"/>
          <w:sz w:val="20"/>
          <w:szCs w:val="20"/>
        </w:rPr>
        <w:t>The Employer shall establish a book reserve account, entitled the "Deferred Compensation Account," on behalf of each Participant. The amount credited to the Deferred Compensation Account shall be adjusted pursuant to the provisions of Section 8.3.</w:t>
      </w:r>
    </w:p>
    <w:p w14:paraId="00FC03CB" w14:textId="1ECC4B2E" w:rsidR="00FA37E9" w:rsidRPr="007D5FC2"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8.2</w:t>
      </w:r>
      <w:r w:rsidRPr="007D5FC2">
        <w:rPr>
          <w:rFonts w:ascii="Arial" w:hAnsi="Arial" w:cs="Arial"/>
          <w:b/>
          <w:bCs/>
          <w:sz w:val="20"/>
          <w:szCs w:val="20"/>
        </w:rPr>
        <w:tab/>
        <w:t xml:space="preserve">Deemed Investments. </w:t>
      </w:r>
      <w:r w:rsidRPr="007D5FC2">
        <w:rPr>
          <w:rFonts w:ascii="Arial" w:hAnsi="Arial" w:cs="Arial"/>
          <w:sz w:val="20"/>
          <w:szCs w:val="20"/>
        </w:rPr>
        <w:t>The Deferred Compensation Account of a Participant shall be credited with an investment return determined as if the account were invested in one or more investment funds made available by the Employer. At the discretion of the Employer</w:t>
      </w:r>
      <w:r>
        <w:rPr>
          <w:rFonts w:ascii="Arial" w:hAnsi="Arial" w:cs="Arial"/>
          <w:sz w:val="20"/>
          <w:szCs w:val="20"/>
        </w:rPr>
        <w:t>,</w:t>
      </w:r>
      <w:r w:rsidRPr="007D5FC2">
        <w:rPr>
          <w:rFonts w:ascii="Arial" w:hAnsi="Arial" w:cs="Arial"/>
          <w:sz w:val="20"/>
          <w:szCs w:val="20"/>
        </w:rPr>
        <w:t xml:space="preserve"> the Participant may elect the investment funds in which </w:t>
      </w:r>
      <w:r>
        <w:rPr>
          <w:rFonts w:ascii="Arial" w:hAnsi="Arial" w:cs="Arial"/>
          <w:sz w:val="20"/>
          <w:szCs w:val="20"/>
        </w:rPr>
        <w:t>the Participant’s</w:t>
      </w:r>
      <w:r w:rsidRPr="007D5FC2">
        <w:rPr>
          <w:rFonts w:ascii="Arial" w:hAnsi="Arial" w:cs="Arial"/>
          <w:sz w:val="20"/>
          <w:szCs w:val="20"/>
        </w:rPr>
        <w:t xml:space="preserve"> Deferred Compensation Account shall be deemed to be invested. Such election shall be made in the manner prescribed by the Employer and shall take effect upon the entry of the Participant into the Plan. The investment election of the Participant shall be irrevocable. In the event the Participant fails for any reason to make an effective election of the investment return to be credited to </w:t>
      </w:r>
      <w:r>
        <w:rPr>
          <w:rFonts w:ascii="Arial" w:hAnsi="Arial" w:cs="Arial"/>
          <w:sz w:val="20"/>
          <w:szCs w:val="20"/>
        </w:rPr>
        <w:t>such</w:t>
      </w:r>
      <w:r w:rsidRPr="007D5FC2">
        <w:rPr>
          <w:rFonts w:ascii="Arial" w:hAnsi="Arial" w:cs="Arial"/>
          <w:sz w:val="20"/>
          <w:szCs w:val="20"/>
        </w:rPr>
        <w:t xml:space="preserve"> account, the investment return shall be determined by the Employer.</w:t>
      </w:r>
    </w:p>
    <w:p w14:paraId="31EC3372" w14:textId="3F85B89A" w:rsidR="00FA37E9" w:rsidRDefault="00FA37E9" w:rsidP="00AA6973">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8.3</w:t>
      </w:r>
      <w:r w:rsidRPr="007D5FC2">
        <w:rPr>
          <w:rFonts w:ascii="Arial" w:hAnsi="Arial" w:cs="Arial"/>
          <w:b/>
          <w:bCs/>
          <w:sz w:val="20"/>
          <w:szCs w:val="20"/>
        </w:rPr>
        <w:tab/>
        <w:t xml:space="preserve">Adjustments to Deferred Compensation Account. </w:t>
      </w:r>
      <w:r w:rsidRPr="007D5FC2">
        <w:rPr>
          <w:rFonts w:ascii="Arial" w:hAnsi="Arial" w:cs="Arial"/>
          <w:sz w:val="20"/>
          <w:szCs w:val="20"/>
        </w:rPr>
        <w:t>With respect to each Participant who has a Deferred Compensation Account under the Plan, the amount credited to such account shall be adjusted by the following debits and credits, at the times and in the order stated:</w:t>
      </w:r>
    </w:p>
    <w:p w14:paraId="4D7E7BA6" w14:textId="2DF0998C" w:rsidR="00FA37E9" w:rsidRPr="007D5FC2" w:rsidRDefault="00FA37E9" w:rsidP="00792874">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8.3.1</w:t>
      </w:r>
      <w:r w:rsidRPr="007D5FC2">
        <w:rPr>
          <w:rFonts w:ascii="Arial" w:hAnsi="Arial" w:cs="Arial"/>
          <w:sz w:val="20"/>
          <w:szCs w:val="20"/>
        </w:rPr>
        <w:tab/>
        <w:t>The Deferred Compensation Account shall be debited each Business Day with the total amount of any payments made from such account since the last preceding Business Day</w:t>
      </w:r>
      <w:r>
        <w:rPr>
          <w:rFonts w:ascii="Arial" w:hAnsi="Arial" w:cs="Arial"/>
          <w:sz w:val="20"/>
          <w:szCs w:val="20"/>
        </w:rPr>
        <w:t>.</w:t>
      </w:r>
      <w:r w:rsidRPr="007D5FC2">
        <w:rPr>
          <w:rFonts w:ascii="Arial" w:hAnsi="Arial" w:cs="Arial"/>
          <w:sz w:val="20"/>
          <w:szCs w:val="20"/>
        </w:rPr>
        <w:t xml:space="preserve"> Each deemed investment fund will be debited pro-rata based on the value of the investment funds as of the end of the preceding Business Day. </w:t>
      </w:r>
    </w:p>
    <w:p w14:paraId="0EBA2B0A" w14:textId="77777777" w:rsidR="00FA37E9" w:rsidRPr="007D5FC2" w:rsidRDefault="00FA37E9" w:rsidP="00792874">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8.3.2</w:t>
      </w:r>
      <w:r w:rsidRPr="007D5FC2">
        <w:rPr>
          <w:rFonts w:ascii="Arial" w:hAnsi="Arial" w:cs="Arial"/>
          <w:sz w:val="20"/>
          <w:szCs w:val="20"/>
        </w:rPr>
        <w:t xml:space="preserve"> </w:t>
      </w:r>
      <w:r w:rsidRPr="007D5FC2">
        <w:rPr>
          <w:rFonts w:ascii="Arial" w:hAnsi="Arial" w:cs="Arial"/>
          <w:sz w:val="20"/>
          <w:szCs w:val="20"/>
        </w:rPr>
        <w:tab/>
        <w:t xml:space="preserve">The Deferred Compensation Account shall be credited on each Crediting Date with the total amount of any Employer Credits to such account since the last preceding Crediting Date. </w:t>
      </w:r>
    </w:p>
    <w:p w14:paraId="002E8710" w14:textId="77777777" w:rsidR="00792874" w:rsidRDefault="00FA37E9" w:rsidP="00792874">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8.3.3</w:t>
      </w:r>
      <w:r w:rsidRPr="007D5FC2">
        <w:rPr>
          <w:rFonts w:ascii="Arial" w:hAnsi="Arial" w:cs="Arial"/>
          <w:sz w:val="20"/>
          <w:szCs w:val="20"/>
        </w:rPr>
        <w:t xml:space="preserve"> </w:t>
      </w:r>
      <w:r w:rsidRPr="007D5FC2">
        <w:rPr>
          <w:rFonts w:ascii="Arial" w:hAnsi="Arial" w:cs="Arial"/>
          <w:sz w:val="20"/>
          <w:szCs w:val="20"/>
        </w:rPr>
        <w:tab/>
        <w:t>Regarding deemed investment gain or loss resulting from the performance of the deemed investment funds elected by the Participant in accordance with Section 8.2, the Deferred Compensation Account shall be credited or debited as follows:</w:t>
      </w:r>
    </w:p>
    <w:p w14:paraId="3837FC72" w14:textId="22DB9B08" w:rsidR="00FA37E9" w:rsidRPr="007D5FC2" w:rsidRDefault="00FA37E9" w:rsidP="00792874">
      <w:pPr>
        <w:tabs>
          <w:tab w:val="left" w:pos="1620"/>
        </w:tabs>
        <w:autoSpaceDE w:val="0"/>
        <w:autoSpaceDN w:val="0"/>
        <w:adjustRightInd w:val="0"/>
        <w:spacing w:after="240" w:line="360" w:lineRule="auto"/>
        <w:ind w:left="1627" w:hanging="360"/>
        <w:jc w:val="both"/>
        <w:rPr>
          <w:rFonts w:ascii="Arial" w:hAnsi="Arial" w:cs="Arial"/>
          <w:sz w:val="20"/>
          <w:szCs w:val="20"/>
        </w:rPr>
      </w:pPr>
      <w:r w:rsidRPr="00792874">
        <w:rPr>
          <w:rFonts w:ascii="Arial" w:hAnsi="Arial" w:cs="Arial"/>
          <w:b/>
          <w:bCs/>
          <w:sz w:val="20"/>
          <w:szCs w:val="20"/>
        </w:rPr>
        <w:t>(i)</w:t>
      </w:r>
      <w:r w:rsidR="00792874">
        <w:rPr>
          <w:rFonts w:ascii="Arial" w:hAnsi="Arial" w:cs="Arial"/>
          <w:sz w:val="20"/>
          <w:szCs w:val="20"/>
        </w:rPr>
        <w:tab/>
      </w:r>
      <w:r w:rsidRPr="007D5FC2">
        <w:rPr>
          <w:rFonts w:ascii="Arial" w:hAnsi="Arial" w:cs="Arial"/>
          <w:sz w:val="20"/>
          <w:szCs w:val="20"/>
        </w:rPr>
        <w:t>Fixed Account interest shall be credited based on daily compounding; and</w:t>
      </w:r>
    </w:p>
    <w:p w14:paraId="56DC6FB7" w14:textId="42172540" w:rsidR="00FA37E9" w:rsidRPr="007D5FC2" w:rsidRDefault="00FA37E9" w:rsidP="00792874">
      <w:pPr>
        <w:tabs>
          <w:tab w:val="left" w:pos="1620"/>
        </w:tabs>
        <w:autoSpaceDE w:val="0"/>
        <w:autoSpaceDN w:val="0"/>
        <w:adjustRightInd w:val="0"/>
        <w:spacing w:after="240" w:line="360" w:lineRule="auto"/>
        <w:ind w:left="1627" w:hanging="360"/>
        <w:jc w:val="both"/>
        <w:rPr>
          <w:rFonts w:ascii="Arial" w:hAnsi="Arial" w:cs="Arial"/>
          <w:sz w:val="20"/>
          <w:szCs w:val="20"/>
        </w:rPr>
      </w:pPr>
      <w:r w:rsidRPr="00792874">
        <w:rPr>
          <w:rFonts w:ascii="Arial" w:hAnsi="Arial" w:cs="Arial"/>
          <w:b/>
          <w:bCs/>
          <w:sz w:val="20"/>
          <w:szCs w:val="20"/>
        </w:rPr>
        <w:t>(ii)</w:t>
      </w:r>
      <w:r w:rsidR="00792874">
        <w:rPr>
          <w:rFonts w:ascii="Arial" w:hAnsi="Arial" w:cs="Arial"/>
          <w:sz w:val="20"/>
          <w:szCs w:val="20"/>
        </w:rPr>
        <w:tab/>
      </w:r>
      <w:r w:rsidRPr="007D5FC2">
        <w:rPr>
          <w:rFonts w:ascii="Arial" w:hAnsi="Arial" w:cs="Arial"/>
          <w:sz w:val="20"/>
          <w:szCs w:val="20"/>
        </w:rPr>
        <w:t>All other deemed investments shall be credited or debited on each Business Day.</w:t>
      </w:r>
    </w:p>
    <w:p w14:paraId="61B69233" w14:textId="46B8358C" w:rsidR="00FA37E9" w:rsidRDefault="00FA37E9" w:rsidP="00792874">
      <w:pPr>
        <w:autoSpaceDE w:val="0"/>
        <w:autoSpaceDN w:val="0"/>
        <w:adjustRightInd w:val="0"/>
        <w:spacing w:after="240" w:line="360" w:lineRule="auto"/>
        <w:ind w:left="1260"/>
        <w:jc w:val="both"/>
        <w:rPr>
          <w:rFonts w:ascii="Arial" w:hAnsi="Arial" w:cs="Arial"/>
          <w:sz w:val="20"/>
          <w:szCs w:val="20"/>
        </w:rPr>
      </w:pPr>
      <w:r w:rsidRPr="007D5FC2">
        <w:rPr>
          <w:rFonts w:ascii="Arial" w:hAnsi="Arial" w:cs="Arial"/>
          <w:sz w:val="20"/>
          <w:szCs w:val="20"/>
        </w:rPr>
        <w:t xml:space="preserve">The amount of such deemed investment gain or loss shall be determined by the Employer and such determination shall be final and conclusive upon all concerned. </w:t>
      </w:r>
    </w:p>
    <w:p w14:paraId="21CB4E47" w14:textId="77777777" w:rsidR="00792874" w:rsidRDefault="00792874" w:rsidP="00792874">
      <w:pPr>
        <w:tabs>
          <w:tab w:val="left" w:pos="1260"/>
        </w:tabs>
        <w:autoSpaceDE w:val="0"/>
        <w:autoSpaceDN w:val="0"/>
        <w:adjustRightInd w:val="0"/>
        <w:spacing w:after="240" w:line="360" w:lineRule="auto"/>
        <w:jc w:val="both"/>
        <w:rPr>
          <w:rFonts w:ascii="Arial" w:hAnsi="Arial" w:cs="Arial"/>
          <w:b/>
          <w:sz w:val="22"/>
          <w:szCs w:val="22"/>
        </w:rPr>
        <w:sectPr w:rsidR="00792874" w:rsidSect="004529E5">
          <w:pgSz w:w="12240" w:h="15840"/>
          <w:pgMar w:top="1440" w:right="1080" w:bottom="1440" w:left="1800" w:header="720" w:footer="432" w:gutter="0"/>
          <w:pgNumType w:start="1"/>
          <w:cols w:space="720"/>
          <w:noEndnote/>
          <w:docGrid w:linePitch="326"/>
        </w:sectPr>
      </w:pPr>
    </w:p>
    <w:p w14:paraId="6F712CA4" w14:textId="6AA6F329" w:rsidR="00FA37E9" w:rsidRPr="00792874" w:rsidRDefault="00FA37E9" w:rsidP="00792874">
      <w:pPr>
        <w:tabs>
          <w:tab w:val="left" w:pos="1260"/>
        </w:tabs>
        <w:autoSpaceDE w:val="0"/>
        <w:autoSpaceDN w:val="0"/>
        <w:adjustRightInd w:val="0"/>
        <w:spacing w:after="240" w:line="360" w:lineRule="auto"/>
        <w:jc w:val="both"/>
        <w:rPr>
          <w:rFonts w:ascii="Arial" w:hAnsi="Arial" w:cs="Arial"/>
          <w:b/>
          <w:sz w:val="22"/>
          <w:szCs w:val="22"/>
        </w:rPr>
      </w:pPr>
      <w:r w:rsidRPr="00792874">
        <w:rPr>
          <w:rFonts w:ascii="Arial" w:hAnsi="Arial" w:cs="Arial"/>
          <w:b/>
          <w:sz w:val="22"/>
          <w:szCs w:val="22"/>
        </w:rPr>
        <w:t>Section 9.</w:t>
      </w:r>
      <w:r w:rsidRPr="00792874">
        <w:rPr>
          <w:rFonts w:ascii="Arial" w:hAnsi="Arial" w:cs="Arial"/>
          <w:b/>
          <w:sz w:val="22"/>
          <w:szCs w:val="22"/>
        </w:rPr>
        <w:tab/>
        <w:t xml:space="preserve">Administration </w:t>
      </w:r>
    </w:p>
    <w:p w14:paraId="6BA78CA9" w14:textId="77777777" w:rsidR="00FA37E9" w:rsidRPr="007D5FC2" w:rsidRDefault="00FA37E9" w:rsidP="00792874">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9.1</w:t>
      </w:r>
      <w:r w:rsidRPr="007D5FC2">
        <w:rPr>
          <w:rFonts w:ascii="Arial" w:hAnsi="Arial" w:cs="Arial"/>
          <w:b/>
          <w:bCs/>
          <w:sz w:val="20"/>
          <w:szCs w:val="20"/>
        </w:rPr>
        <w:tab/>
      </w:r>
      <w:r w:rsidRPr="007D5FC2">
        <w:rPr>
          <w:rFonts w:ascii="Arial" w:hAnsi="Arial" w:cs="Arial"/>
          <w:b/>
          <w:sz w:val="20"/>
          <w:szCs w:val="20"/>
        </w:rPr>
        <w:t>General Administration</w:t>
      </w:r>
      <w:r w:rsidRPr="007D5FC2">
        <w:rPr>
          <w:rFonts w:ascii="Arial" w:hAnsi="Arial" w:cs="Arial"/>
          <w:sz w:val="20"/>
          <w:szCs w:val="20"/>
        </w:rPr>
        <w:t xml:space="preserve">. The Employer shall be responsible for the operation and administration of the Plan and for carrying out its provisions. The Employer shall have the full authority and discretion to make, amend, interpret, and enforce all appropriate rules and regulations for the administration of this Plan and decide or resolve </w:t>
      </w:r>
      <w:proofErr w:type="gramStart"/>
      <w:r w:rsidRPr="007D5FC2">
        <w:rPr>
          <w:rFonts w:ascii="Arial" w:hAnsi="Arial" w:cs="Arial"/>
          <w:sz w:val="20"/>
          <w:szCs w:val="20"/>
        </w:rPr>
        <w:t>any and all</w:t>
      </w:r>
      <w:proofErr w:type="gramEnd"/>
      <w:r w:rsidRPr="007D5FC2">
        <w:rPr>
          <w:rFonts w:ascii="Arial" w:hAnsi="Arial" w:cs="Arial"/>
          <w:sz w:val="20"/>
          <w:szCs w:val="20"/>
        </w:rPr>
        <w:t xml:space="preserve"> questions, including interpretations of this Plan, as may arise in connection with this Plan. Any such action taken by the Employer shall be final and conclusive on any party. The Employer shall be entitled to rely conclusively upon all tables, valuations, certificates, </w:t>
      </w:r>
      <w:proofErr w:type="gramStart"/>
      <w:r w:rsidRPr="007D5FC2">
        <w:rPr>
          <w:rFonts w:ascii="Arial" w:hAnsi="Arial" w:cs="Arial"/>
          <w:sz w:val="20"/>
          <w:szCs w:val="20"/>
        </w:rPr>
        <w:t>opinions</w:t>
      </w:r>
      <w:proofErr w:type="gramEnd"/>
      <w:r w:rsidRPr="007D5FC2">
        <w:rPr>
          <w:rFonts w:ascii="Arial" w:hAnsi="Arial" w:cs="Arial"/>
          <w:sz w:val="20"/>
          <w:szCs w:val="20"/>
        </w:rPr>
        <w:t xml:space="preserve"> and reports furnished by any actuary, accountant, controller, counsel or other person employed or engaged by the Employer with respect to the Plan. The Employer may, from time to time, employ agents and delegate to such agents, including Employees of the Employer, such administrative or other duties as it sees fit.</w:t>
      </w:r>
    </w:p>
    <w:p w14:paraId="21351FED" w14:textId="43B86CD0" w:rsidR="00792874" w:rsidRDefault="00FA37E9" w:rsidP="00792874">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sz w:val="20"/>
          <w:szCs w:val="20"/>
        </w:rPr>
        <w:t>9.2</w:t>
      </w:r>
      <w:r w:rsidRPr="007D5FC2">
        <w:rPr>
          <w:rFonts w:ascii="Arial" w:hAnsi="Arial" w:cs="Arial"/>
          <w:b/>
          <w:sz w:val="20"/>
          <w:szCs w:val="20"/>
        </w:rPr>
        <w:tab/>
        <w:t>Indemnification</w:t>
      </w:r>
      <w:r w:rsidRPr="007D5FC2">
        <w:rPr>
          <w:rFonts w:ascii="Arial" w:hAnsi="Arial" w:cs="Arial"/>
          <w:sz w:val="20"/>
          <w:szCs w:val="20"/>
        </w:rPr>
        <w:t>. To the extent not covered by insurance, the Employer shall indemnify each Employee, officer, director, and agent of the Employer, and all persons formerly serving in such capacities, against any and all liabilities or expenses, including all legal fees relating thereto, arising in connection with the exercise of duties and responsibilities with respect to the Plan, provided however that the Employer shall not indemnify any person for liabilities or expenses due to that person’s own gross negligence or willful misconduct.</w:t>
      </w:r>
    </w:p>
    <w:p w14:paraId="13379F3C" w14:textId="77777777" w:rsidR="00792874" w:rsidRDefault="00792874" w:rsidP="00792874">
      <w:pPr>
        <w:tabs>
          <w:tab w:val="left" w:pos="540"/>
        </w:tabs>
        <w:autoSpaceDE w:val="0"/>
        <w:autoSpaceDN w:val="0"/>
        <w:adjustRightInd w:val="0"/>
        <w:spacing w:line="360" w:lineRule="auto"/>
        <w:ind w:left="540" w:hanging="540"/>
        <w:rPr>
          <w:rFonts w:ascii="Arial" w:hAnsi="Arial" w:cs="Arial"/>
          <w:b/>
          <w:bCs/>
          <w:sz w:val="22"/>
          <w:szCs w:val="22"/>
        </w:rPr>
      </w:pPr>
    </w:p>
    <w:p w14:paraId="2AE7F192" w14:textId="0E1693FA" w:rsidR="00FA37E9" w:rsidRPr="00792874" w:rsidRDefault="00FA37E9" w:rsidP="00792874">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2"/>
          <w:szCs w:val="22"/>
        </w:rPr>
        <w:t>Section 10.</w:t>
      </w:r>
      <w:r w:rsidRPr="007D5FC2">
        <w:rPr>
          <w:rFonts w:ascii="Arial" w:hAnsi="Arial" w:cs="Arial"/>
          <w:b/>
          <w:bCs/>
          <w:sz w:val="22"/>
          <w:szCs w:val="22"/>
        </w:rPr>
        <w:tab/>
        <w:t>Contractual Liability, Trust</w:t>
      </w:r>
    </w:p>
    <w:p w14:paraId="3F894105" w14:textId="1533412E" w:rsidR="00792874" w:rsidRDefault="00792874" w:rsidP="00792874">
      <w:pPr>
        <w:tabs>
          <w:tab w:val="left" w:pos="540"/>
        </w:tabs>
        <w:autoSpaceDE w:val="0"/>
        <w:autoSpaceDN w:val="0"/>
        <w:adjustRightInd w:val="0"/>
        <w:spacing w:after="240" w:line="360" w:lineRule="auto"/>
        <w:ind w:left="540" w:hanging="540"/>
        <w:rPr>
          <w:rFonts w:ascii="Arial" w:hAnsi="Arial" w:cs="Arial"/>
          <w:sz w:val="20"/>
          <w:szCs w:val="20"/>
        </w:rPr>
      </w:pPr>
      <w:r>
        <w:rPr>
          <w:rFonts w:ascii="Arial" w:hAnsi="Arial" w:cs="Arial"/>
          <w:b/>
          <w:bCs/>
          <w:sz w:val="20"/>
          <w:szCs w:val="20"/>
        </w:rPr>
        <w:t>10.1</w:t>
      </w:r>
      <w:r>
        <w:rPr>
          <w:rFonts w:ascii="Arial" w:hAnsi="Arial" w:cs="Arial"/>
          <w:b/>
          <w:bCs/>
          <w:sz w:val="20"/>
          <w:szCs w:val="20"/>
        </w:rPr>
        <w:tab/>
      </w:r>
      <w:r w:rsidR="00FA37E9" w:rsidRPr="007D5FC2">
        <w:rPr>
          <w:rFonts w:ascii="Arial" w:hAnsi="Arial" w:cs="Arial"/>
          <w:b/>
          <w:bCs/>
          <w:sz w:val="20"/>
          <w:szCs w:val="20"/>
        </w:rPr>
        <w:t xml:space="preserve">Contractual Liability. </w:t>
      </w:r>
      <w:r w:rsidR="00FA37E9" w:rsidRPr="007D5FC2">
        <w:rPr>
          <w:rFonts w:ascii="Arial" w:hAnsi="Arial" w:cs="Arial"/>
          <w:sz w:val="20"/>
          <w:szCs w:val="20"/>
        </w:rPr>
        <w:t xml:space="preserve">The Employer shall be obligated to make all payments hereunder. This obligation shall constitute a contractual liability of the Employer to the Participants, and such payments shall be made from the general funds of the Employer. The Employer shall not be required to establish or maintain any special or separate fund, or otherwise to segregate assets to assure that such payments shall be made, and the Participants shall not have any interest in any </w:t>
      </w:r>
      <w:proofErr w:type="gramStart"/>
      <w:r w:rsidR="00FA37E9" w:rsidRPr="007D5FC2">
        <w:rPr>
          <w:rFonts w:ascii="Arial" w:hAnsi="Arial" w:cs="Arial"/>
          <w:sz w:val="20"/>
          <w:szCs w:val="20"/>
        </w:rPr>
        <w:t>particular assets</w:t>
      </w:r>
      <w:proofErr w:type="gramEnd"/>
      <w:r w:rsidR="00FA37E9" w:rsidRPr="007D5FC2">
        <w:rPr>
          <w:rFonts w:ascii="Arial" w:hAnsi="Arial" w:cs="Arial"/>
          <w:sz w:val="20"/>
          <w:szCs w:val="20"/>
        </w:rPr>
        <w:t xml:space="preserve"> of the Employer by reason of its obligations hereunder. To the extent that any person acquires a right to receive payment from the Employer, such right shall be no greater than the right of an unsecured creditor of the Employer.</w:t>
      </w:r>
    </w:p>
    <w:p w14:paraId="7B3F2936" w14:textId="6A5849F1" w:rsidR="00792874" w:rsidRDefault="00792874" w:rsidP="00792874">
      <w:pPr>
        <w:tabs>
          <w:tab w:val="left" w:pos="540"/>
        </w:tabs>
        <w:autoSpaceDE w:val="0"/>
        <w:autoSpaceDN w:val="0"/>
        <w:adjustRightInd w:val="0"/>
        <w:spacing w:after="240" w:line="360" w:lineRule="auto"/>
        <w:ind w:left="540" w:hanging="540"/>
        <w:rPr>
          <w:rFonts w:ascii="Arial" w:hAnsi="Arial" w:cs="Arial"/>
          <w:sz w:val="20"/>
          <w:szCs w:val="20"/>
        </w:rPr>
        <w:sectPr w:rsidR="00792874" w:rsidSect="004529E5">
          <w:pgSz w:w="12240" w:h="15840"/>
          <w:pgMar w:top="1440" w:right="1080" w:bottom="1440" w:left="1800" w:header="720" w:footer="432" w:gutter="0"/>
          <w:pgNumType w:start="1"/>
          <w:cols w:space="720"/>
          <w:noEndnote/>
          <w:docGrid w:linePitch="326"/>
        </w:sectPr>
      </w:pPr>
      <w:r>
        <w:rPr>
          <w:rFonts w:ascii="Arial" w:hAnsi="Arial" w:cs="Arial"/>
          <w:b/>
          <w:sz w:val="20"/>
          <w:szCs w:val="20"/>
        </w:rPr>
        <w:t>10.2</w:t>
      </w:r>
      <w:r>
        <w:rPr>
          <w:rFonts w:ascii="Arial" w:hAnsi="Arial" w:cs="Arial"/>
          <w:b/>
          <w:sz w:val="20"/>
          <w:szCs w:val="20"/>
        </w:rPr>
        <w:tab/>
      </w:r>
      <w:r w:rsidR="00FA37E9" w:rsidRPr="007D5FC2">
        <w:rPr>
          <w:rFonts w:ascii="Arial" w:hAnsi="Arial" w:cs="Arial"/>
          <w:b/>
          <w:sz w:val="20"/>
          <w:szCs w:val="20"/>
        </w:rPr>
        <w:t xml:space="preserve">Trust. </w:t>
      </w:r>
      <w:r w:rsidR="00FA37E9" w:rsidRPr="007D5FC2">
        <w:rPr>
          <w:rFonts w:ascii="Arial" w:hAnsi="Arial" w:cs="Arial"/>
          <w:sz w:val="20"/>
          <w:szCs w:val="20"/>
        </w:rPr>
        <w:t xml:space="preserve">The Employer may establish a trust to assist it in meeting its obligations under the Plan. Any such trust shall </w:t>
      </w:r>
      <w:proofErr w:type="gramStart"/>
      <w:r w:rsidR="00FA37E9" w:rsidRPr="007D5FC2">
        <w:rPr>
          <w:rFonts w:ascii="Arial" w:hAnsi="Arial" w:cs="Arial"/>
          <w:sz w:val="20"/>
          <w:szCs w:val="20"/>
        </w:rPr>
        <w:t>conform to the requirements of a grantor trust under Revenue Procedures 92-64 and 92-65 and at all times</w:t>
      </w:r>
      <w:proofErr w:type="gramEnd"/>
      <w:r w:rsidR="00FA37E9" w:rsidRPr="007D5FC2">
        <w:rPr>
          <w:rFonts w:ascii="Arial" w:hAnsi="Arial" w:cs="Arial"/>
          <w:sz w:val="20"/>
          <w:szCs w:val="20"/>
        </w:rPr>
        <w:t xml:space="preserve"> during the continuance of the trust the principal and income of the trust shall be subject to claims of general creditors of the Employer under federal and state law. The establishment of such a trust would not be intended to cause Participants to realize current income on amounts contributed thereto, and the trust would be so interpreted and administered.</w:t>
      </w:r>
    </w:p>
    <w:p w14:paraId="4D8D229E" w14:textId="77777777" w:rsidR="00E239EA" w:rsidRDefault="00FA37E9" w:rsidP="00792874">
      <w:pPr>
        <w:autoSpaceDE w:val="0"/>
        <w:autoSpaceDN w:val="0"/>
        <w:adjustRightInd w:val="0"/>
        <w:spacing w:after="240" w:line="360" w:lineRule="auto"/>
        <w:ind w:left="1440" w:hanging="1440"/>
        <w:rPr>
          <w:rFonts w:ascii="Arial" w:hAnsi="Arial" w:cs="Arial"/>
          <w:b/>
          <w:bCs/>
          <w:sz w:val="20"/>
          <w:szCs w:val="20"/>
        </w:rPr>
      </w:pPr>
      <w:r w:rsidRPr="00792874">
        <w:rPr>
          <w:rFonts w:ascii="Arial" w:hAnsi="Arial" w:cs="Arial"/>
          <w:b/>
          <w:bCs/>
          <w:sz w:val="20"/>
          <w:szCs w:val="20"/>
        </w:rPr>
        <w:t>Section 11.</w:t>
      </w:r>
      <w:r w:rsidRPr="00792874">
        <w:rPr>
          <w:rFonts w:ascii="Arial" w:hAnsi="Arial" w:cs="Arial"/>
          <w:b/>
          <w:bCs/>
          <w:sz w:val="20"/>
          <w:szCs w:val="20"/>
        </w:rPr>
        <w:tab/>
        <w:t>Allocation of Responsibilities</w:t>
      </w:r>
    </w:p>
    <w:p w14:paraId="70918745" w14:textId="168D80A6" w:rsidR="00FA37E9" w:rsidRPr="00792874" w:rsidRDefault="00FA37E9" w:rsidP="00792874">
      <w:pPr>
        <w:autoSpaceDE w:val="0"/>
        <w:autoSpaceDN w:val="0"/>
        <w:adjustRightInd w:val="0"/>
        <w:spacing w:after="240" w:line="360" w:lineRule="auto"/>
        <w:ind w:left="1440" w:hanging="1440"/>
        <w:rPr>
          <w:rFonts w:ascii="Arial" w:hAnsi="Arial" w:cs="Arial"/>
          <w:sz w:val="20"/>
          <w:szCs w:val="20"/>
        </w:rPr>
      </w:pPr>
      <w:r w:rsidRPr="00792874">
        <w:rPr>
          <w:rFonts w:ascii="Arial" w:hAnsi="Arial" w:cs="Arial"/>
          <w:sz w:val="20"/>
          <w:szCs w:val="20"/>
        </w:rPr>
        <w:t>The persons responsible for the Plan and the duties and responsibilities allocated to each are as follows:</w:t>
      </w:r>
    </w:p>
    <w:p w14:paraId="19FF44C0" w14:textId="15435B21" w:rsidR="00FA37E9" w:rsidRDefault="00FA37E9" w:rsidP="00792874">
      <w:pPr>
        <w:tabs>
          <w:tab w:val="left" w:pos="540"/>
        </w:tabs>
        <w:autoSpaceDE w:val="0"/>
        <w:autoSpaceDN w:val="0"/>
        <w:adjustRightInd w:val="0"/>
        <w:spacing w:after="240" w:line="360" w:lineRule="auto"/>
        <w:ind w:left="540" w:hanging="540"/>
        <w:rPr>
          <w:rFonts w:ascii="Arial" w:hAnsi="Arial" w:cs="Arial"/>
          <w:b/>
          <w:bCs/>
          <w:sz w:val="20"/>
          <w:szCs w:val="20"/>
        </w:rPr>
      </w:pPr>
      <w:r w:rsidRPr="007D5FC2">
        <w:rPr>
          <w:rFonts w:ascii="Arial" w:hAnsi="Arial" w:cs="Arial"/>
          <w:b/>
          <w:bCs/>
          <w:sz w:val="20"/>
          <w:szCs w:val="20"/>
        </w:rPr>
        <w:t>11.1</w:t>
      </w:r>
      <w:r w:rsidRPr="007D5FC2">
        <w:rPr>
          <w:rFonts w:ascii="Arial" w:hAnsi="Arial" w:cs="Arial"/>
          <w:b/>
          <w:bCs/>
          <w:sz w:val="20"/>
          <w:szCs w:val="20"/>
        </w:rPr>
        <w:tab/>
        <w:t>Board.</w:t>
      </w:r>
    </w:p>
    <w:p w14:paraId="70FD35C4" w14:textId="212E3FAB"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w:t>
      </w:r>
      <w:r w:rsidR="00792874">
        <w:rPr>
          <w:rFonts w:ascii="Arial" w:hAnsi="Arial" w:cs="Arial"/>
          <w:sz w:val="20"/>
          <w:szCs w:val="20"/>
        </w:rPr>
        <w:tab/>
      </w:r>
      <w:r w:rsidRPr="007D5FC2">
        <w:rPr>
          <w:rFonts w:ascii="Arial" w:hAnsi="Arial" w:cs="Arial"/>
          <w:sz w:val="20"/>
          <w:szCs w:val="20"/>
        </w:rPr>
        <w:t xml:space="preserve">To amend the </w:t>
      </w:r>
      <w:proofErr w:type="gramStart"/>
      <w:r w:rsidRPr="007D5FC2">
        <w:rPr>
          <w:rFonts w:ascii="Arial" w:hAnsi="Arial" w:cs="Arial"/>
          <w:sz w:val="20"/>
          <w:szCs w:val="20"/>
        </w:rPr>
        <w:t>Plan;</w:t>
      </w:r>
      <w:proofErr w:type="gramEnd"/>
    </w:p>
    <w:p w14:paraId="3D048D00" w14:textId="1E48166F" w:rsidR="00FA37E9"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(ii)</w:t>
      </w:r>
      <w:r w:rsidR="00792874">
        <w:rPr>
          <w:rFonts w:ascii="Arial" w:hAnsi="Arial" w:cs="Arial"/>
          <w:sz w:val="20"/>
          <w:szCs w:val="20"/>
        </w:rPr>
        <w:tab/>
      </w:r>
      <w:r w:rsidRPr="007D5FC2">
        <w:rPr>
          <w:rFonts w:ascii="Arial" w:hAnsi="Arial" w:cs="Arial"/>
          <w:sz w:val="20"/>
          <w:szCs w:val="20"/>
        </w:rPr>
        <w:t>To terminate the Plan as permitted in Section 14.</w:t>
      </w:r>
    </w:p>
    <w:p w14:paraId="4D3E24D9" w14:textId="3639B9F8" w:rsidR="00FA37E9" w:rsidRDefault="00FA37E9" w:rsidP="00792874">
      <w:pPr>
        <w:tabs>
          <w:tab w:val="left" w:pos="540"/>
        </w:tabs>
        <w:autoSpaceDE w:val="0"/>
        <w:autoSpaceDN w:val="0"/>
        <w:adjustRightInd w:val="0"/>
        <w:spacing w:after="240" w:line="360" w:lineRule="auto"/>
        <w:ind w:left="540" w:hanging="540"/>
        <w:rPr>
          <w:rFonts w:ascii="Arial" w:hAnsi="Arial" w:cs="Arial"/>
          <w:b/>
          <w:bCs/>
          <w:sz w:val="20"/>
          <w:szCs w:val="20"/>
        </w:rPr>
      </w:pPr>
      <w:r w:rsidRPr="007D5FC2">
        <w:rPr>
          <w:rFonts w:ascii="Arial" w:hAnsi="Arial" w:cs="Arial"/>
          <w:b/>
          <w:bCs/>
          <w:sz w:val="20"/>
          <w:szCs w:val="20"/>
        </w:rPr>
        <w:t>11.2</w:t>
      </w:r>
      <w:r w:rsidRPr="007D5FC2">
        <w:rPr>
          <w:rFonts w:ascii="Arial" w:hAnsi="Arial" w:cs="Arial"/>
          <w:b/>
          <w:bCs/>
          <w:sz w:val="20"/>
          <w:szCs w:val="20"/>
        </w:rPr>
        <w:tab/>
        <w:t>Employer.</w:t>
      </w:r>
    </w:p>
    <w:p w14:paraId="64187943" w14:textId="75629A14"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w:t>
      </w:r>
      <w:r w:rsidR="00792874">
        <w:rPr>
          <w:rFonts w:ascii="Arial" w:hAnsi="Arial" w:cs="Arial"/>
          <w:sz w:val="20"/>
          <w:szCs w:val="20"/>
        </w:rPr>
        <w:tab/>
      </w:r>
      <w:r w:rsidRPr="007D5FC2">
        <w:rPr>
          <w:rFonts w:ascii="Arial" w:hAnsi="Arial" w:cs="Arial"/>
          <w:sz w:val="20"/>
          <w:szCs w:val="20"/>
        </w:rPr>
        <w:t xml:space="preserve">To designate </w:t>
      </w:r>
      <w:proofErr w:type="gramStart"/>
      <w:r w:rsidRPr="007D5FC2">
        <w:rPr>
          <w:rFonts w:ascii="Arial" w:hAnsi="Arial" w:cs="Arial"/>
          <w:sz w:val="20"/>
          <w:szCs w:val="20"/>
        </w:rPr>
        <w:t>Participants;</w:t>
      </w:r>
      <w:proofErr w:type="gramEnd"/>
    </w:p>
    <w:p w14:paraId="19F0F6C7" w14:textId="2BABDCEE"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(ii)</w:t>
      </w:r>
      <w:r w:rsidR="00792874">
        <w:rPr>
          <w:rFonts w:ascii="Arial" w:hAnsi="Arial" w:cs="Arial"/>
          <w:sz w:val="20"/>
          <w:szCs w:val="20"/>
        </w:rPr>
        <w:tab/>
      </w:r>
      <w:r w:rsidRPr="007D5FC2">
        <w:rPr>
          <w:rFonts w:ascii="Arial" w:hAnsi="Arial" w:cs="Arial"/>
          <w:sz w:val="20"/>
          <w:szCs w:val="20"/>
        </w:rPr>
        <w:t xml:space="preserve">To interpret the provisions of the Plan and to determine the rights of the Participants under the Plan, except to the extent otherwise provided in Section 16 relating to claims </w:t>
      </w:r>
      <w:proofErr w:type="gramStart"/>
      <w:r w:rsidRPr="007D5FC2">
        <w:rPr>
          <w:rFonts w:ascii="Arial" w:hAnsi="Arial" w:cs="Arial"/>
          <w:sz w:val="20"/>
          <w:szCs w:val="20"/>
        </w:rPr>
        <w:t>procedure;</w:t>
      </w:r>
      <w:proofErr w:type="gramEnd"/>
    </w:p>
    <w:p w14:paraId="4C37F84C" w14:textId="7AC0D8C7"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(iii)</w:t>
      </w:r>
      <w:r w:rsidR="00792874">
        <w:rPr>
          <w:rFonts w:ascii="Arial" w:hAnsi="Arial" w:cs="Arial"/>
          <w:sz w:val="20"/>
          <w:szCs w:val="20"/>
        </w:rPr>
        <w:tab/>
      </w:r>
      <w:r w:rsidRPr="007D5FC2">
        <w:rPr>
          <w:rFonts w:ascii="Arial" w:hAnsi="Arial" w:cs="Arial"/>
          <w:sz w:val="20"/>
          <w:szCs w:val="20"/>
        </w:rPr>
        <w:t xml:space="preserve">To administer the Plan in accordance with its terms, except to the extent powers to administer the Plan are specifically delegated to another person or persons as provided in the </w:t>
      </w:r>
      <w:proofErr w:type="gramStart"/>
      <w:r w:rsidRPr="007D5FC2">
        <w:rPr>
          <w:rFonts w:ascii="Arial" w:hAnsi="Arial" w:cs="Arial"/>
          <w:sz w:val="20"/>
          <w:szCs w:val="20"/>
        </w:rPr>
        <w:t>Plan;</w:t>
      </w:r>
      <w:proofErr w:type="gramEnd"/>
    </w:p>
    <w:p w14:paraId="1A3D6ACE" w14:textId="3ABF1E49"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(iv)</w:t>
      </w:r>
      <w:r w:rsidR="00792874">
        <w:rPr>
          <w:rFonts w:ascii="Arial" w:hAnsi="Arial" w:cs="Arial"/>
          <w:sz w:val="20"/>
          <w:szCs w:val="20"/>
        </w:rPr>
        <w:tab/>
      </w:r>
      <w:r w:rsidRPr="007D5FC2">
        <w:rPr>
          <w:rFonts w:ascii="Arial" w:hAnsi="Arial" w:cs="Arial"/>
          <w:sz w:val="20"/>
          <w:szCs w:val="20"/>
        </w:rPr>
        <w:t xml:space="preserve">To account for the amount credited to the Deferred Compensation Account of a </w:t>
      </w:r>
      <w:proofErr w:type="gramStart"/>
      <w:r w:rsidRPr="007D5FC2">
        <w:rPr>
          <w:rFonts w:ascii="Arial" w:hAnsi="Arial" w:cs="Arial"/>
          <w:sz w:val="20"/>
          <w:szCs w:val="20"/>
        </w:rPr>
        <w:t>Participant;</w:t>
      </w:r>
      <w:proofErr w:type="gramEnd"/>
      <w:r w:rsidRPr="007D5FC2">
        <w:rPr>
          <w:rFonts w:ascii="Arial" w:hAnsi="Arial" w:cs="Arial"/>
          <w:sz w:val="20"/>
          <w:szCs w:val="20"/>
        </w:rPr>
        <w:t xml:space="preserve"> </w:t>
      </w:r>
    </w:p>
    <w:p w14:paraId="41372997" w14:textId="1476FC0A"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(v)</w:t>
      </w:r>
      <w:r w:rsidR="00792874">
        <w:rPr>
          <w:rFonts w:ascii="Arial" w:hAnsi="Arial" w:cs="Arial"/>
          <w:sz w:val="20"/>
          <w:szCs w:val="20"/>
        </w:rPr>
        <w:tab/>
      </w:r>
      <w:r w:rsidRPr="007D5FC2">
        <w:rPr>
          <w:rFonts w:ascii="Arial" w:hAnsi="Arial" w:cs="Arial"/>
          <w:sz w:val="20"/>
          <w:szCs w:val="20"/>
        </w:rPr>
        <w:t xml:space="preserve">To direct the payment of </w:t>
      </w:r>
      <w:proofErr w:type="gramStart"/>
      <w:r w:rsidRPr="007D5FC2">
        <w:rPr>
          <w:rFonts w:ascii="Arial" w:hAnsi="Arial" w:cs="Arial"/>
          <w:sz w:val="20"/>
          <w:szCs w:val="20"/>
        </w:rPr>
        <w:t>benefits;</w:t>
      </w:r>
      <w:proofErr w:type="gramEnd"/>
    </w:p>
    <w:p w14:paraId="7C436E01" w14:textId="789C82D5"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(vi)</w:t>
      </w:r>
      <w:r w:rsidR="00792874">
        <w:rPr>
          <w:rFonts w:ascii="Arial" w:hAnsi="Arial" w:cs="Arial"/>
          <w:sz w:val="20"/>
          <w:szCs w:val="20"/>
        </w:rPr>
        <w:tab/>
      </w:r>
      <w:r w:rsidRPr="007D5FC2">
        <w:rPr>
          <w:rFonts w:ascii="Arial" w:hAnsi="Arial" w:cs="Arial"/>
          <w:sz w:val="20"/>
          <w:szCs w:val="20"/>
        </w:rPr>
        <w:t>To file such reports as may be required with the United States Department of Labor, the Internal Revenue Service and any other government agency to which reports may be required to be submitted from time to time; and</w:t>
      </w:r>
    </w:p>
    <w:p w14:paraId="41E008A3" w14:textId="603B8D6E" w:rsidR="00FA37E9" w:rsidRPr="007D5FC2" w:rsidRDefault="00FA37E9" w:rsidP="00792874">
      <w:pPr>
        <w:tabs>
          <w:tab w:val="left" w:pos="1080"/>
        </w:tabs>
        <w:autoSpaceDE w:val="0"/>
        <w:autoSpaceDN w:val="0"/>
        <w:adjustRightInd w:val="0"/>
        <w:spacing w:after="240" w:line="360" w:lineRule="auto"/>
        <w:ind w:left="1080" w:hanging="533"/>
        <w:jc w:val="both"/>
        <w:rPr>
          <w:rFonts w:ascii="Arial" w:hAnsi="Arial" w:cs="Arial"/>
          <w:sz w:val="20"/>
          <w:szCs w:val="20"/>
        </w:rPr>
      </w:pPr>
      <w:r w:rsidRPr="00792874">
        <w:rPr>
          <w:rFonts w:ascii="Arial" w:hAnsi="Arial" w:cs="Arial"/>
          <w:b/>
          <w:bCs/>
          <w:sz w:val="20"/>
          <w:szCs w:val="20"/>
        </w:rPr>
        <w:t>(vii)</w:t>
      </w:r>
      <w:r w:rsidR="00792874" w:rsidRPr="00792874">
        <w:rPr>
          <w:rFonts w:ascii="Arial" w:hAnsi="Arial" w:cs="Arial"/>
          <w:b/>
          <w:bCs/>
          <w:sz w:val="20"/>
          <w:szCs w:val="20"/>
        </w:rPr>
        <w:tab/>
      </w:r>
      <w:r w:rsidRPr="007D5FC2">
        <w:rPr>
          <w:rFonts w:ascii="Arial" w:hAnsi="Arial" w:cs="Arial"/>
          <w:sz w:val="20"/>
          <w:szCs w:val="20"/>
        </w:rPr>
        <w:t>To administer the claims procedure to the extent provided in Section 16.</w:t>
      </w:r>
    </w:p>
    <w:p w14:paraId="4AB81AD3" w14:textId="77777777" w:rsidR="00FA37E9" w:rsidRPr="007D5FC2" w:rsidRDefault="00FA37E9" w:rsidP="00D4538B">
      <w:pPr>
        <w:tabs>
          <w:tab w:val="left" w:pos="720"/>
        </w:tabs>
        <w:autoSpaceDE w:val="0"/>
        <w:autoSpaceDN w:val="0"/>
        <w:adjustRightInd w:val="0"/>
        <w:spacing w:line="360" w:lineRule="auto"/>
        <w:ind w:left="720" w:hanging="720"/>
        <w:jc w:val="both"/>
        <w:rPr>
          <w:rFonts w:ascii="Arial" w:hAnsi="Arial" w:cs="Arial"/>
          <w:sz w:val="20"/>
          <w:szCs w:val="20"/>
        </w:rPr>
      </w:pPr>
    </w:p>
    <w:p w14:paraId="13E9E0AE" w14:textId="77777777"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12.</w:t>
      </w:r>
      <w:r w:rsidRPr="00C21D99">
        <w:rPr>
          <w:rFonts w:ascii="Arial" w:hAnsi="Arial" w:cs="Arial"/>
          <w:b/>
          <w:bCs/>
          <w:sz w:val="20"/>
          <w:szCs w:val="20"/>
        </w:rPr>
        <w:tab/>
        <w:t>Benefits Not Assignable; Facility of Payments</w:t>
      </w:r>
    </w:p>
    <w:p w14:paraId="26968021"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12.1</w:t>
      </w:r>
      <w:r w:rsidRPr="007D5FC2">
        <w:rPr>
          <w:rFonts w:ascii="Arial" w:hAnsi="Arial" w:cs="Arial"/>
          <w:b/>
          <w:bCs/>
          <w:sz w:val="20"/>
          <w:szCs w:val="20"/>
        </w:rPr>
        <w:tab/>
        <w:t xml:space="preserve">Benefits Not Assignable. </w:t>
      </w:r>
      <w:r w:rsidRPr="007D5FC2">
        <w:rPr>
          <w:rFonts w:ascii="Arial" w:hAnsi="Arial" w:cs="Arial"/>
          <w:sz w:val="20"/>
          <w:szCs w:val="20"/>
        </w:rPr>
        <w:t>No portion of any benefit credited or paid under the Plan with respect to any Participant shall be subject in any manner to anticipation, alienation, sale, transfer, assignment, pledge, encumbrance or charge, and any attempt so to anticipate, alienate, sell, transfer, assign, pledge, encumber or charge the same shall be void, nor shall any portion of such benefit be in any manner payable to any assignee, receiver or any one trustee</w:t>
      </w:r>
      <w:r>
        <w:rPr>
          <w:rFonts w:ascii="Arial" w:hAnsi="Arial" w:cs="Arial"/>
          <w:sz w:val="20"/>
          <w:szCs w:val="20"/>
        </w:rPr>
        <w:t>.</w:t>
      </w:r>
    </w:p>
    <w:p w14:paraId="7A173C39"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12.2</w:t>
      </w:r>
      <w:r w:rsidRPr="007D5FC2">
        <w:rPr>
          <w:rFonts w:ascii="Arial" w:hAnsi="Arial" w:cs="Arial"/>
          <w:b/>
          <w:bCs/>
          <w:sz w:val="20"/>
          <w:szCs w:val="20"/>
        </w:rPr>
        <w:tab/>
        <w:t xml:space="preserve">Plan-Approved Domestic Relations Orders. </w:t>
      </w:r>
      <w:r w:rsidRPr="007D5FC2">
        <w:rPr>
          <w:rFonts w:ascii="Arial" w:hAnsi="Arial" w:cs="Arial"/>
          <w:sz w:val="20"/>
          <w:szCs w:val="20"/>
        </w:rPr>
        <w:t>The Employer shall establish procedures for determining whether an order directed to the Plan is a Plan-Approved Domestic Relations Order. If the Employer determines that an order is a Plan-Approved Domestic Relations Order, the Employer shall cause the payment of amounts pursuant to or segregate a separate account as provided by (and to prevent any payment or act which might be inconsistent with) the Plan-Approved Domestic Relations Order</w:t>
      </w:r>
      <w:r>
        <w:rPr>
          <w:rFonts w:ascii="Arial" w:hAnsi="Arial" w:cs="Arial"/>
          <w:sz w:val="20"/>
          <w:szCs w:val="20"/>
        </w:rPr>
        <w:t>, notwithstanding Section 12.1</w:t>
      </w:r>
      <w:r w:rsidRPr="007D5FC2">
        <w:rPr>
          <w:rFonts w:ascii="Arial" w:hAnsi="Arial" w:cs="Arial"/>
          <w:sz w:val="20"/>
          <w:szCs w:val="20"/>
        </w:rPr>
        <w:t>.</w:t>
      </w:r>
    </w:p>
    <w:p w14:paraId="6C08FA64" w14:textId="6773C3AA" w:rsidR="00FA37E9" w:rsidRPr="00BD3D60" w:rsidRDefault="00FA37E9" w:rsidP="00C21D99">
      <w:pPr>
        <w:tabs>
          <w:tab w:val="left" w:pos="540"/>
        </w:tabs>
        <w:autoSpaceDE w:val="0"/>
        <w:autoSpaceDN w:val="0"/>
        <w:adjustRightInd w:val="0"/>
        <w:spacing w:after="240" w:line="360" w:lineRule="auto"/>
        <w:ind w:left="540" w:hanging="540"/>
        <w:rPr>
          <w:rFonts w:ascii="Arial" w:hAnsi="Arial" w:cs="Arial"/>
          <w:b/>
          <w:bCs/>
          <w:sz w:val="20"/>
          <w:szCs w:val="20"/>
        </w:rPr>
      </w:pPr>
      <w:r w:rsidRPr="007D5FC2">
        <w:rPr>
          <w:rFonts w:ascii="Arial" w:hAnsi="Arial" w:cs="Arial"/>
          <w:b/>
          <w:bCs/>
          <w:sz w:val="20"/>
          <w:szCs w:val="20"/>
        </w:rPr>
        <w:t>12.3</w:t>
      </w:r>
      <w:r w:rsidRPr="007D5FC2">
        <w:rPr>
          <w:rFonts w:ascii="Arial" w:hAnsi="Arial" w:cs="Arial"/>
          <w:b/>
          <w:bCs/>
          <w:sz w:val="20"/>
          <w:szCs w:val="20"/>
        </w:rPr>
        <w:tab/>
        <w:t xml:space="preserve">Payments to Minors and Others. </w:t>
      </w:r>
      <w:r w:rsidRPr="008579BA">
        <w:rPr>
          <w:rFonts w:ascii="Arial" w:hAnsi="Arial" w:cs="Arial"/>
          <w:sz w:val="20"/>
          <w:szCs w:val="20"/>
        </w:rPr>
        <w:t>If any individual entitled to receive a payment under the Plan shall be physically, mentally or legally incapable of receiving or acknowledging receipt of such payment, the Committee, upon the receipt of satisfactory evidence of incapacity and satisfactory evidence that another</w:t>
      </w:r>
      <w:r w:rsidR="0034076E">
        <w:rPr>
          <w:rFonts w:ascii="Arial" w:hAnsi="Arial" w:cs="Arial"/>
          <w:sz w:val="20"/>
          <w:szCs w:val="20"/>
        </w:rPr>
        <w:t xml:space="preserve"> </w:t>
      </w:r>
      <w:r w:rsidRPr="008579BA">
        <w:rPr>
          <w:rFonts w:ascii="Arial" w:hAnsi="Arial" w:cs="Arial"/>
          <w:sz w:val="20"/>
          <w:szCs w:val="20"/>
        </w:rPr>
        <w:t>person or institution is maintaining custody of that</w:t>
      </w:r>
      <w:r w:rsidR="0038083B">
        <w:rPr>
          <w:rFonts w:ascii="Arial" w:hAnsi="Arial" w:cs="Arial"/>
          <w:sz w:val="20"/>
          <w:szCs w:val="20"/>
        </w:rPr>
        <w:t xml:space="preserve"> person and that no guardian or committee has </w:t>
      </w:r>
      <w:r w:rsidRPr="008579BA">
        <w:rPr>
          <w:rFonts w:ascii="Arial" w:hAnsi="Arial" w:cs="Arial"/>
          <w:sz w:val="20"/>
          <w:szCs w:val="20"/>
        </w:rPr>
        <w:t>been appointed, may cause any payment otherwise payable to that person to be made to such person or institution so maintaining custody. Payment to such person or institution shall be in full satisfaction of all claims by or through the Participant to the extent of the amount thereof.</w:t>
      </w:r>
    </w:p>
    <w:p w14:paraId="2F7AAEB0" w14:textId="77777777" w:rsidR="00FA37E9" w:rsidRPr="007D5FC2" w:rsidRDefault="00FA37E9" w:rsidP="00D4538B">
      <w:pPr>
        <w:autoSpaceDE w:val="0"/>
        <w:autoSpaceDN w:val="0"/>
        <w:adjustRightInd w:val="0"/>
        <w:spacing w:line="360" w:lineRule="auto"/>
        <w:jc w:val="both"/>
        <w:rPr>
          <w:rFonts w:ascii="Arial" w:hAnsi="Arial" w:cs="Arial"/>
          <w:sz w:val="20"/>
          <w:szCs w:val="20"/>
        </w:rPr>
      </w:pPr>
    </w:p>
    <w:p w14:paraId="745311DD" w14:textId="59ABC398"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13.</w:t>
      </w:r>
      <w:r w:rsidRPr="00C21D99">
        <w:rPr>
          <w:rFonts w:ascii="Arial" w:hAnsi="Arial" w:cs="Arial"/>
          <w:b/>
          <w:bCs/>
          <w:sz w:val="20"/>
          <w:szCs w:val="20"/>
        </w:rPr>
        <w:tab/>
        <w:t>Beneficiary</w:t>
      </w:r>
    </w:p>
    <w:p w14:paraId="2742B863" w14:textId="05F53C59" w:rsidR="00FA37E9" w:rsidRDefault="00FA37E9" w:rsidP="00C21D99">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 xml:space="preserve">The Participant’s </w:t>
      </w:r>
      <w:r>
        <w:rPr>
          <w:rFonts w:ascii="Arial" w:hAnsi="Arial" w:cs="Arial"/>
          <w:sz w:val="20"/>
          <w:szCs w:val="20"/>
        </w:rPr>
        <w:t>B</w:t>
      </w:r>
      <w:r w:rsidRPr="007D5FC2">
        <w:rPr>
          <w:rFonts w:ascii="Arial" w:hAnsi="Arial" w:cs="Arial"/>
          <w:sz w:val="20"/>
          <w:szCs w:val="20"/>
        </w:rPr>
        <w:t xml:space="preserve">eneficiary shall be designated by the Participant on the Beneficiary Election form provided by and filed with the Employer or its designee. The designation of a </w:t>
      </w:r>
      <w:r>
        <w:rPr>
          <w:rFonts w:ascii="Arial" w:hAnsi="Arial" w:cs="Arial"/>
          <w:sz w:val="20"/>
          <w:szCs w:val="20"/>
        </w:rPr>
        <w:t>B</w:t>
      </w:r>
      <w:r w:rsidRPr="007D5FC2">
        <w:rPr>
          <w:rFonts w:ascii="Arial" w:hAnsi="Arial" w:cs="Arial"/>
          <w:sz w:val="20"/>
          <w:szCs w:val="20"/>
        </w:rPr>
        <w:t xml:space="preserve">eneficiary may be changed or revoked only by filing a new Beneficiary Election form with the Employer or its designee. Any </w:t>
      </w:r>
      <w:r>
        <w:rPr>
          <w:rFonts w:ascii="Arial" w:hAnsi="Arial" w:cs="Arial"/>
          <w:sz w:val="20"/>
          <w:szCs w:val="20"/>
        </w:rPr>
        <w:t>B</w:t>
      </w:r>
      <w:r w:rsidRPr="007D5FC2">
        <w:rPr>
          <w:rFonts w:ascii="Arial" w:hAnsi="Arial" w:cs="Arial"/>
          <w:sz w:val="20"/>
          <w:szCs w:val="20"/>
        </w:rPr>
        <w:t xml:space="preserve">eneficiary may disclaim all or any part of any benefit to which such </w:t>
      </w:r>
      <w:r>
        <w:rPr>
          <w:rFonts w:ascii="Arial" w:hAnsi="Arial" w:cs="Arial"/>
          <w:sz w:val="20"/>
          <w:szCs w:val="20"/>
        </w:rPr>
        <w:t>B</w:t>
      </w:r>
      <w:r w:rsidRPr="007D5FC2">
        <w:rPr>
          <w:rFonts w:ascii="Arial" w:hAnsi="Arial" w:cs="Arial"/>
          <w:sz w:val="20"/>
          <w:szCs w:val="20"/>
        </w:rPr>
        <w:t>eneficiary shall be entitled hereunder by filing a written disclaimer with the Employer before payment of such benefit is to be made. Such a disclaimer shall be made in a form satisfactory to the Employer and shall be irrevocable once filed.</w:t>
      </w:r>
    </w:p>
    <w:p w14:paraId="2C18DB94" w14:textId="77777777" w:rsidR="00C21D99" w:rsidRPr="007D5FC2" w:rsidRDefault="00C21D99" w:rsidP="00C21D99">
      <w:pPr>
        <w:autoSpaceDE w:val="0"/>
        <w:autoSpaceDN w:val="0"/>
        <w:adjustRightInd w:val="0"/>
        <w:spacing w:line="360" w:lineRule="auto"/>
        <w:rPr>
          <w:rFonts w:ascii="Arial" w:hAnsi="Arial" w:cs="Arial"/>
          <w:sz w:val="20"/>
          <w:szCs w:val="20"/>
        </w:rPr>
      </w:pPr>
    </w:p>
    <w:p w14:paraId="6CE7A195" w14:textId="77777777"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14.</w:t>
      </w:r>
      <w:r w:rsidRPr="00C21D99">
        <w:rPr>
          <w:rFonts w:ascii="Arial" w:hAnsi="Arial" w:cs="Arial"/>
          <w:b/>
          <w:bCs/>
          <w:sz w:val="20"/>
          <w:szCs w:val="20"/>
        </w:rPr>
        <w:tab/>
        <w:t>Amendment and Termination of Plan</w:t>
      </w:r>
    </w:p>
    <w:p w14:paraId="5858193E" w14:textId="3A75D7B9" w:rsidR="00FA37E9" w:rsidRPr="007D5FC2" w:rsidRDefault="00FA37E9" w:rsidP="00C21D99">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The Board may amend any provision of the Plan or terminate the Plan at any time; provided, that in no event shall such amendment or termination reduce the balance in any Participant’s Deferred Compensation Account</w:t>
      </w:r>
      <w:r w:rsidRPr="00240AC4">
        <w:rPr>
          <w:rFonts w:ascii="Arial" w:hAnsi="Arial" w:cs="Arial"/>
          <w:sz w:val="20"/>
          <w:szCs w:val="20"/>
        </w:rPr>
        <w:t>, including reduction in vested percentage,</w:t>
      </w:r>
      <w:r w:rsidRPr="00894981">
        <w:rPr>
          <w:rFonts w:ascii="Arial" w:hAnsi="Arial" w:cs="Arial"/>
          <w:sz w:val="20"/>
          <w:szCs w:val="20"/>
        </w:rPr>
        <w:t xml:space="preserve"> </w:t>
      </w:r>
      <w:r w:rsidRPr="007D5FC2">
        <w:rPr>
          <w:rFonts w:ascii="Arial" w:hAnsi="Arial" w:cs="Arial"/>
          <w:sz w:val="20"/>
          <w:szCs w:val="20"/>
        </w:rPr>
        <w:t>as of the date of such amendment or termination, nor shall any such amendment affect the terms of the Plan relating to the payment of such Deferred Compensation Account. Notwithstanding the foregoing, the following special provisions shall apply:</w:t>
      </w:r>
    </w:p>
    <w:p w14:paraId="7C85E4A2" w14:textId="77777777" w:rsidR="00E239EA"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sectPr w:rsidR="00E239EA" w:rsidSect="004529E5">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14.1</w:t>
      </w:r>
      <w:r w:rsidRPr="007D5FC2">
        <w:rPr>
          <w:rFonts w:ascii="Arial" w:hAnsi="Arial" w:cs="Arial"/>
          <w:b/>
          <w:bCs/>
          <w:sz w:val="20"/>
          <w:szCs w:val="20"/>
        </w:rPr>
        <w:tab/>
        <w:t xml:space="preserve">Termination in the Discretion of the Board. </w:t>
      </w:r>
      <w:r w:rsidRPr="007D5FC2">
        <w:rPr>
          <w:rFonts w:ascii="Arial" w:hAnsi="Arial" w:cs="Arial"/>
          <w:sz w:val="20"/>
          <w:szCs w:val="20"/>
        </w:rPr>
        <w:t xml:space="preserve">Except as otherwise provided in Section 14.2, the Board in its discretion may terminate the Plan and </w:t>
      </w:r>
      <w:r w:rsidRPr="00240AC4">
        <w:rPr>
          <w:rFonts w:ascii="Arial" w:hAnsi="Arial" w:cs="Arial"/>
          <w:sz w:val="20"/>
          <w:szCs w:val="20"/>
        </w:rPr>
        <w:t xml:space="preserve">distribute vested benefits in a single lump sum </w:t>
      </w:r>
      <w:r w:rsidRPr="007D5FC2">
        <w:rPr>
          <w:rFonts w:ascii="Arial" w:hAnsi="Arial" w:cs="Arial"/>
          <w:sz w:val="20"/>
          <w:szCs w:val="20"/>
        </w:rPr>
        <w:t>to Participants subject to the following requirements and any others specified under Section 409A of the Code:</w:t>
      </w:r>
    </w:p>
    <w:p w14:paraId="39BD43AA" w14:textId="115CD150" w:rsidR="00C21D99"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14.1.1</w:t>
      </w:r>
      <w:r w:rsidRPr="007D5FC2">
        <w:rPr>
          <w:rFonts w:ascii="Arial" w:hAnsi="Arial" w:cs="Arial"/>
          <w:sz w:val="20"/>
          <w:szCs w:val="20"/>
        </w:rPr>
        <w:tab/>
        <w:t>All arrangements sponsored by the Employer that would be aggregated with the Plan under Section 1.409A-</w:t>
      </w:r>
      <w:r w:rsidR="006664AB">
        <w:rPr>
          <w:rFonts w:ascii="Arial" w:hAnsi="Arial" w:cs="Arial"/>
          <w:sz w:val="20"/>
          <w:szCs w:val="20"/>
        </w:rPr>
        <w:t>1</w:t>
      </w:r>
      <w:r w:rsidRPr="007D5FC2">
        <w:rPr>
          <w:rFonts w:ascii="Arial" w:hAnsi="Arial" w:cs="Arial"/>
          <w:sz w:val="20"/>
          <w:szCs w:val="20"/>
        </w:rPr>
        <w:t>(c) of the Treasury Regulations are terminated.</w:t>
      </w:r>
    </w:p>
    <w:p w14:paraId="3133EA3A" w14:textId="77777777" w:rsidR="00FA37E9" w:rsidRPr="007D5FC2"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14.1.2</w:t>
      </w:r>
      <w:r w:rsidRPr="007D5FC2">
        <w:rPr>
          <w:rFonts w:ascii="Arial" w:hAnsi="Arial" w:cs="Arial"/>
          <w:sz w:val="20"/>
          <w:szCs w:val="20"/>
        </w:rPr>
        <w:tab/>
        <w:t>No payments other than payments that would be payable under the terms of the Plan if the termination had not occurred are made within 12 months of the termination date.</w:t>
      </w:r>
    </w:p>
    <w:p w14:paraId="2FB5FBCF" w14:textId="77777777" w:rsidR="00FA37E9" w:rsidRPr="007D5FC2"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14.1.3</w:t>
      </w:r>
      <w:r w:rsidRPr="007D5FC2">
        <w:rPr>
          <w:rFonts w:ascii="Arial" w:hAnsi="Arial" w:cs="Arial"/>
          <w:b/>
          <w:sz w:val="20"/>
          <w:szCs w:val="20"/>
        </w:rPr>
        <w:tab/>
      </w:r>
      <w:r w:rsidRPr="007D5FC2">
        <w:rPr>
          <w:rFonts w:ascii="Arial" w:hAnsi="Arial" w:cs="Arial"/>
          <w:sz w:val="20"/>
          <w:szCs w:val="20"/>
        </w:rPr>
        <w:t>All benefits under the Plan are paid within 24 months of the termination date.</w:t>
      </w:r>
    </w:p>
    <w:p w14:paraId="11A58EAE" w14:textId="77777777" w:rsidR="00FA37E9" w:rsidRPr="007D5FC2"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14.1.4</w:t>
      </w:r>
      <w:r w:rsidRPr="007D5FC2">
        <w:rPr>
          <w:rFonts w:ascii="Arial" w:hAnsi="Arial" w:cs="Arial"/>
          <w:sz w:val="20"/>
          <w:szCs w:val="20"/>
        </w:rPr>
        <w:tab/>
        <w:t>The Employer does not adopt a new arrangement that would be aggregated with the Plan under Section 1.409A-1(c) of the Treasury Regulations providing for the deferral of compensation at any time within three years following the date of termination of the Plan.</w:t>
      </w:r>
    </w:p>
    <w:p w14:paraId="411A561C" w14:textId="77777777" w:rsidR="00FA37E9" w:rsidRPr="007D5FC2"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14.1.5</w:t>
      </w:r>
      <w:r w:rsidRPr="007D5FC2">
        <w:rPr>
          <w:rFonts w:ascii="Arial" w:hAnsi="Arial" w:cs="Arial"/>
          <w:sz w:val="20"/>
          <w:szCs w:val="20"/>
        </w:rPr>
        <w:tab/>
        <w:t>The termination does not occur proximate to a downturn in the financial health of the Employer.</w:t>
      </w:r>
    </w:p>
    <w:p w14:paraId="2FCDB6CD" w14:textId="750D43C7" w:rsidR="00FA37E9"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14.2</w:t>
      </w:r>
      <w:r w:rsidRPr="007D5FC2">
        <w:rPr>
          <w:rFonts w:ascii="Arial" w:hAnsi="Arial" w:cs="Arial"/>
          <w:b/>
          <w:bCs/>
          <w:sz w:val="20"/>
          <w:szCs w:val="20"/>
        </w:rPr>
        <w:tab/>
        <w:t xml:space="preserve">Termination Upon Change in Control Event. </w:t>
      </w:r>
      <w:r w:rsidRPr="007D5FC2">
        <w:rPr>
          <w:rFonts w:ascii="Arial" w:hAnsi="Arial" w:cs="Arial"/>
          <w:sz w:val="20"/>
          <w:szCs w:val="20"/>
        </w:rPr>
        <w:t xml:space="preserve">If the Board terminates the Plan within 30 days preceding or 12 months following a Change in Control Event, the </w:t>
      </w:r>
      <w:r>
        <w:rPr>
          <w:rFonts w:ascii="Arial" w:hAnsi="Arial" w:cs="Arial"/>
          <w:sz w:val="20"/>
          <w:szCs w:val="20"/>
        </w:rPr>
        <w:t xml:space="preserve">vested benefits of the </w:t>
      </w:r>
      <w:r w:rsidRPr="007D5FC2">
        <w:rPr>
          <w:rFonts w:ascii="Arial" w:hAnsi="Arial" w:cs="Arial"/>
          <w:sz w:val="20"/>
          <w:szCs w:val="20"/>
        </w:rPr>
        <w:t xml:space="preserve">Deferred Compensation Account of each Participant shall become payable to the Participant in a lump sum within </w:t>
      </w:r>
      <w:r w:rsidR="00E239EA">
        <w:rPr>
          <w:rFonts w:ascii="Arial" w:hAnsi="Arial" w:cs="Arial"/>
          <w:sz w:val="20"/>
          <w:szCs w:val="20"/>
        </w:rPr>
        <w:t>12</w:t>
      </w:r>
      <w:r w:rsidRPr="007D5FC2">
        <w:rPr>
          <w:rFonts w:ascii="Arial" w:hAnsi="Arial" w:cs="Arial"/>
          <w:sz w:val="20"/>
          <w:szCs w:val="20"/>
        </w:rPr>
        <w:t xml:space="preserve"> months following the date of termination, subject to the requirements of Section 409A of the Code.</w:t>
      </w:r>
    </w:p>
    <w:p w14:paraId="70F56619" w14:textId="77777777" w:rsidR="00C21D99" w:rsidRPr="007D5FC2" w:rsidRDefault="00C21D99" w:rsidP="00C21D99">
      <w:pPr>
        <w:tabs>
          <w:tab w:val="left" w:pos="540"/>
        </w:tabs>
        <w:autoSpaceDE w:val="0"/>
        <w:autoSpaceDN w:val="0"/>
        <w:adjustRightInd w:val="0"/>
        <w:spacing w:line="360" w:lineRule="auto"/>
        <w:ind w:left="547" w:hanging="547"/>
        <w:rPr>
          <w:rFonts w:ascii="Arial" w:hAnsi="Arial" w:cs="Arial"/>
          <w:sz w:val="20"/>
          <w:szCs w:val="20"/>
        </w:rPr>
      </w:pPr>
    </w:p>
    <w:p w14:paraId="1F812C85" w14:textId="77777777"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15.</w:t>
      </w:r>
      <w:r w:rsidRPr="00C21D99">
        <w:rPr>
          <w:rFonts w:ascii="Arial" w:hAnsi="Arial" w:cs="Arial"/>
          <w:b/>
          <w:bCs/>
          <w:sz w:val="20"/>
          <w:szCs w:val="20"/>
        </w:rPr>
        <w:tab/>
        <w:t>Communication to Participants</w:t>
      </w:r>
    </w:p>
    <w:p w14:paraId="3BEA5C63" w14:textId="3FAA958E" w:rsidR="00FA37E9" w:rsidRPr="007D5FC2" w:rsidRDefault="00FA37E9" w:rsidP="00C21D99">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 xml:space="preserve">The Employer shall make a copy of the Plan available for inspection by Participants and </w:t>
      </w:r>
      <w:r>
        <w:rPr>
          <w:rFonts w:ascii="Arial" w:hAnsi="Arial" w:cs="Arial"/>
          <w:sz w:val="20"/>
          <w:szCs w:val="20"/>
        </w:rPr>
        <w:t>B</w:t>
      </w:r>
      <w:r w:rsidRPr="007D5FC2">
        <w:rPr>
          <w:rFonts w:ascii="Arial" w:hAnsi="Arial" w:cs="Arial"/>
          <w:sz w:val="20"/>
          <w:szCs w:val="20"/>
        </w:rPr>
        <w:t>eneficiaries during reasonable hours at the principal office of the Employer.</w:t>
      </w:r>
    </w:p>
    <w:p w14:paraId="28E717AF" w14:textId="77777777" w:rsidR="00FA37E9" w:rsidRPr="007D5FC2" w:rsidRDefault="00FA37E9" w:rsidP="00D4538B">
      <w:pPr>
        <w:autoSpaceDE w:val="0"/>
        <w:autoSpaceDN w:val="0"/>
        <w:adjustRightInd w:val="0"/>
        <w:spacing w:line="360" w:lineRule="auto"/>
        <w:jc w:val="both"/>
        <w:rPr>
          <w:rFonts w:ascii="Arial" w:hAnsi="Arial" w:cs="Arial"/>
          <w:sz w:val="20"/>
          <w:szCs w:val="20"/>
        </w:rPr>
      </w:pPr>
    </w:p>
    <w:p w14:paraId="4484669F" w14:textId="77777777"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16.</w:t>
      </w:r>
      <w:r w:rsidRPr="00C21D99">
        <w:rPr>
          <w:rFonts w:ascii="Arial" w:hAnsi="Arial" w:cs="Arial"/>
          <w:b/>
          <w:bCs/>
          <w:sz w:val="20"/>
          <w:szCs w:val="20"/>
        </w:rPr>
        <w:tab/>
        <w:t>Claims Procedure</w:t>
      </w:r>
    </w:p>
    <w:p w14:paraId="0DCE7B7A" w14:textId="77777777" w:rsidR="00FA37E9" w:rsidRPr="007D5FC2" w:rsidRDefault="00FA37E9" w:rsidP="00C21D99">
      <w:pPr>
        <w:autoSpaceDE w:val="0"/>
        <w:autoSpaceDN w:val="0"/>
        <w:adjustRightInd w:val="0"/>
        <w:spacing w:after="240" w:line="360" w:lineRule="auto"/>
        <w:rPr>
          <w:rFonts w:ascii="Arial" w:hAnsi="Arial" w:cs="Arial"/>
          <w:sz w:val="20"/>
          <w:szCs w:val="20"/>
        </w:rPr>
      </w:pPr>
      <w:r w:rsidRPr="007D5FC2">
        <w:rPr>
          <w:rFonts w:ascii="Arial" w:hAnsi="Arial" w:cs="Arial"/>
          <w:sz w:val="20"/>
          <w:szCs w:val="20"/>
        </w:rPr>
        <w:t>The following claims procedure shall apply with respect to the Plan:</w:t>
      </w:r>
    </w:p>
    <w:p w14:paraId="19C79ADD" w14:textId="30D6A75B"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16.1</w:t>
      </w:r>
      <w:r w:rsidRPr="007D5FC2">
        <w:rPr>
          <w:rFonts w:ascii="Arial" w:hAnsi="Arial" w:cs="Arial"/>
          <w:b/>
          <w:bCs/>
          <w:sz w:val="20"/>
          <w:szCs w:val="20"/>
        </w:rPr>
        <w:tab/>
        <w:t xml:space="preserve">Filing of a Claim for Benefits. </w:t>
      </w:r>
      <w:r w:rsidRPr="007D5FC2">
        <w:rPr>
          <w:rFonts w:ascii="Arial" w:hAnsi="Arial" w:cs="Arial"/>
          <w:sz w:val="20"/>
          <w:szCs w:val="20"/>
        </w:rPr>
        <w:t xml:space="preserve">If a Participant or Beneficiary (the "claimant") believes that </w:t>
      </w:r>
      <w:r>
        <w:rPr>
          <w:rFonts w:ascii="Arial" w:hAnsi="Arial" w:cs="Arial"/>
          <w:sz w:val="20"/>
          <w:szCs w:val="20"/>
        </w:rPr>
        <w:t>there is an entitlement</w:t>
      </w:r>
      <w:r w:rsidRPr="007D5FC2">
        <w:rPr>
          <w:rFonts w:ascii="Arial" w:hAnsi="Arial" w:cs="Arial"/>
          <w:sz w:val="20"/>
          <w:szCs w:val="20"/>
        </w:rPr>
        <w:t xml:space="preserve"> to benefits </w:t>
      </w:r>
      <w:r>
        <w:rPr>
          <w:rFonts w:ascii="Arial" w:hAnsi="Arial" w:cs="Arial"/>
          <w:sz w:val="20"/>
          <w:szCs w:val="20"/>
        </w:rPr>
        <w:t xml:space="preserve">by the claimant </w:t>
      </w:r>
      <w:r w:rsidRPr="007D5FC2">
        <w:rPr>
          <w:rFonts w:ascii="Arial" w:hAnsi="Arial" w:cs="Arial"/>
          <w:sz w:val="20"/>
          <w:szCs w:val="20"/>
        </w:rPr>
        <w:t xml:space="preserve">under the Plan which </w:t>
      </w:r>
      <w:r>
        <w:rPr>
          <w:rFonts w:ascii="Arial" w:hAnsi="Arial" w:cs="Arial"/>
          <w:sz w:val="20"/>
          <w:szCs w:val="20"/>
        </w:rPr>
        <w:t>is</w:t>
      </w:r>
      <w:r w:rsidRPr="007D5FC2">
        <w:rPr>
          <w:rFonts w:ascii="Arial" w:hAnsi="Arial" w:cs="Arial"/>
          <w:sz w:val="20"/>
          <w:szCs w:val="20"/>
        </w:rPr>
        <w:t xml:space="preserve"> not being paid or which </w:t>
      </w:r>
      <w:r>
        <w:rPr>
          <w:rFonts w:ascii="Arial" w:hAnsi="Arial" w:cs="Arial"/>
          <w:sz w:val="20"/>
          <w:szCs w:val="20"/>
        </w:rPr>
        <w:t>is</w:t>
      </w:r>
      <w:r w:rsidRPr="007D5FC2">
        <w:rPr>
          <w:rFonts w:ascii="Arial" w:hAnsi="Arial" w:cs="Arial"/>
          <w:sz w:val="20"/>
          <w:szCs w:val="20"/>
        </w:rPr>
        <w:t xml:space="preserve"> not being accrued for </w:t>
      </w:r>
      <w:r>
        <w:rPr>
          <w:rFonts w:ascii="Arial" w:hAnsi="Arial" w:cs="Arial"/>
          <w:sz w:val="20"/>
          <w:szCs w:val="20"/>
        </w:rPr>
        <w:t>the claimant’s</w:t>
      </w:r>
      <w:r w:rsidRPr="007D5FC2">
        <w:rPr>
          <w:rFonts w:ascii="Arial" w:hAnsi="Arial" w:cs="Arial"/>
          <w:sz w:val="20"/>
          <w:szCs w:val="20"/>
        </w:rPr>
        <w:t xml:space="preserve"> benefit, </w:t>
      </w:r>
      <w:r>
        <w:rPr>
          <w:rFonts w:ascii="Arial" w:hAnsi="Arial" w:cs="Arial"/>
          <w:sz w:val="20"/>
          <w:szCs w:val="20"/>
        </w:rPr>
        <w:t xml:space="preserve">the claimant </w:t>
      </w:r>
      <w:r w:rsidRPr="007D5FC2">
        <w:rPr>
          <w:rFonts w:ascii="Arial" w:hAnsi="Arial" w:cs="Arial"/>
          <w:sz w:val="20"/>
          <w:szCs w:val="20"/>
        </w:rPr>
        <w:t>shall file a written claim therefor with the Employer.</w:t>
      </w:r>
    </w:p>
    <w:p w14:paraId="4B1BE089"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16.2</w:t>
      </w:r>
      <w:r w:rsidRPr="007D5FC2">
        <w:rPr>
          <w:rFonts w:ascii="Arial" w:hAnsi="Arial" w:cs="Arial"/>
          <w:b/>
          <w:bCs/>
          <w:sz w:val="20"/>
          <w:szCs w:val="20"/>
        </w:rPr>
        <w:tab/>
        <w:t xml:space="preserve">Notification to Claimant of Decision. </w:t>
      </w:r>
      <w:r w:rsidRPr="007D5FC2">
        <w:rPr>
          <w:rFonts w:ascii="Arial" w:hAnsi="Arial" w:cs="Arial"/>
          <w:sz w:val="20"/>
          <w:szCs w:val="20"/>
        </w:rPr>
        <w:t xml:space="preserve">Within 90 days after receipt of a claim by the Employer (or within 180 days if special circumstances require an extension of time), the Employer shall notify the claimant of the decision </w:t>
      </w:r>
      <w:proofErr w:type="gramStart"/>
      <w:r w:rsidRPr="007D5FC2">
        <w:rPr>
          <w:rFonts w:ascii="Arial" w:hAnsi="Arial" w:cs="Arial"/>
          <w:sz w:val="20"/>
          <w:szCs w:val="20"/>
        </w:rPr>
        <w:t>with regard to</w:t>
      </w:r>
      <w:proofErr w:type="gramEnd"/>
      <w:r w:rsidRPr="007D5FC2">
        <w:rPr>
          <w:rFonts w:ascii="Arial" w:hAnsi="Arial" w:cs="Arial"/>
          <w:sz w:val="20"/>
          <w:szCs w:val="20"/>
        </w:rPr>
        <w:t xml:space="preserve"> the claim. In the event of such special circumstances requiring an extension of time, there shall be furnished to the claimant prior to expiration of the initial 90-day period written notice of the extension, which notice shall set forth the special circumstances and the date by which the decision shall be furnished. If such claim shall be wholly or partially denied, notice thereof shall be in writing and worded in a manner calculated to be understood by the claimant, and shall set forth: (i) the specific reason or reasons for the denial; (ii) specific reference to pertinent provisions of the Plan on which the denial is based; (iii) a description of any additional material or information necessary for the claimant to perfect the claim and an explanation of why such material or information is necessary; and (iv) an explanation of the procedure for review of the denial and the time limits applicable to such procedures, including a statement of the claimant's right to bring a civil action under ERISA following an adverse benefit determination on review. Notwithstanding the foregoing, if the claim relates to a disability determination, the Employer shall notify the claimant of the decision within 45 days (which may be extended for an additional 30 days if required by special circumstances).</w:t>
      </w:r>
    </w:p>
    <w:p w14:paraId="159A4A1E"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16.3</w:t>
      </w:r>
      <w:r w:rsidRPr="007D5FC2">
        <w:rPr>
          <w:rFonts w:ascii="Arial" w:hAnsi="Arial" w:cs="Arial"/>
          <w:b/>
          <w:bCs/>
          <w:sz w:val="20"/>
          <w:szCs w:val="20"/>
        </w:rPr>
        <w:tab/>
        <w:t xml:space="preserve">Procedure for Review. </w:t>
      </w:r>
      <w:r w:rsidRPr="007D5FC2">
        <w:rPr>
          <w:rFonts w:ascii="Arial" w:hAnsi="Arial" w:cs="Arial"/>
          <w:sz w:val="20"/>
          <w:szCs w:val="20"/>
        </w:rPr>
        <w:t xml:space="preserve">Within 60 days following receipt by the claimant of notice </w:t>
      </w:r>
      <w:r>
        <w:rPr>
          <w:rFonts w:ascii="Arial" w:hAnsi="Arial" w:cs="Arial"/>
          <w:sz w:val="20"/>
          <w:szCs w:val="20"/>
        </w:rPr>
        <w:t xml:space="preserve">of </w:t>
      </w:r>
      <w:r w:rsidRPr="007D5FC2">
        <w:rPr>
          <w:rFonts w:ascii="Arial" w:hAnsi="Arial" w:cs="Arial"/>
          <w:sz w:val="20"/>
          <w:szCs w:val="20"/>
        </w:rPr>
        <w:t xml:space="preserve">denying </w:t>
      </w:r>
      <w:r>
        <w:rPr>
          <w:rFonts w:ascii="Arial" w:hAnsi="Arial" w:cs="Arial"/>
          <w:sz w:val="20"/>
          <w:szCs w:val="20"/>
        </w:rPr>
        <w:t>a</w:t>
      </w:r>
      <w:r w:rsidRPr="007D5FC2">
        <w:rPr>
          <w:rFonts w:ascii="Arial" w:hAnsi="Arial" w:cs="Arial"/>
          <w:sz w:val="20"/>
          <w:szCs w:val="20"/>
        </w:rPr>
        <w:t xml:space="preserve"> claim, in whole or in part, or, if such notice shall not be given, within 60 days following the latest date on which such notice could have been timely given, the claimant may appeal denial of the claim by filing a written application for review with the Employer. Following such request for review, the Employer shall fully and fairly review the decision denying the claim. Prior to the decision of the Employer, the claimant shall be given an opportunity to review pertinent documents and to submit issues and comments in writing.</w:t>
      </w:r>
    </w:p>
    <w:p w14:paraId="13D709AD"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16.4</w:t>
      </w:r>
      <w:r w:rsidRPr="007D5FC2">
        <w:rPr>
          <w:rFonts w:ascii="Arial" w:hAnsi="Arial" w:cs="Arial"/>
          <w:b/>
          <w:bCs/>
          <w:sz w:val="20"/>
          <w:szCs w:val="20"/>
        </w:rPr>
        <w:tab/>
        <w:t xml:space="preserve">Decision on Review. </w:t>
      </w:r>
      <w:r w:rsidRPr="007D5FC2">
        <w:rPr>
          <w:rFonts w:ascii="Arial" w:hAnsi="Arial" w:cs="Arial"/>
          <w:sz w:val="20"/>
          <w:szCs w:val="20"/>
        </w:rPr>
        <w:t>The decision on review of a claim denied in whole or in part by the Employer shall be made in the following manner:</w:t>
      </w:r>
    </w:p>
    <w:p w14:paraId="35125082" w14:textId="18EE218E" w:rsidR="00FA37E9" w:rsidRPr="007D5FC2" w:rsidRDefault="00FA37E9" w:rsidP="00E239EA">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16.4.1</w:t>
      </w:r>
      <w:r w:rsidRPr="007D5FC2">
        <w:rPr>
          <w:rFonts w:ascii="Arial" w:hAnsi="Arial" w:cs="Arial"/>
          <w:sz w:val="20"/>
          <w:szCs w:val="20"/>
        </w:rPr>
        <w:tab/>
        <w:t xml:space="preserve">Within 60 days following receipt by the Employer of the request for review (or within 120 days if special circumstances require an extension of time), the Employer shall notify the claimant in writing of its decision </w:t>
      </w:r>
      <w:proofErr w:type="gramStart"/>
      <w:r w:rsidRPr="007D5FC2">
        <w:rPr>
          <w:rFonts w:ascii="Arial" w:hAnsi="Arial" w:cs="Arial"/>
          <w:sz w:val="20"/>
          <w:szCs w:val="20"/>
        </w:rPr>
        <w:t>with regard to</w:t>
      </w:r>
      <w:proofErr w:type="gramEnd"/>
      <w:r w:rsidRPr="007D5FC2">
        <w:rPr>
          <w:rFonts w:ascii="Arial" w:hAnsi="Arial" w:cs="Arial"/>
          <w:sz w:val="20"/>
          <w:szCs w:val="20"/>
        </w:rPr>
        <w:t xml:space="preserve"> the claim. In the event of such special circumstances requiring an extension of time, written notice of the extension shall be furnished to the claimant prior to the commencement of the extension. Notwithstanding the foregoing, if the claim relates to a disability determination, the Employer shall notify the claimant of the decision within 45 days (which may be extended for an additional 45 days if required by special circumstances).</w:t>
      </w:r>
    </w:p>
    <w:p w14:paraId="0511EC0E" w14:textId="77777777" w:rsidR="00E239EA"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sectPr w:rsidR="00E239EA" w:rsidSect="004529E5">
          <w:pgSz w:w="12240" w:h="15840"/>
          <w:pgMar w:top="1440" w:right="1080" w:bottom="1440" w:left="1800" w:header="720" w:footer="432" w:gutter="0"/>
          <w:pgNumType w:start="1"/>
          <w:cols w:space="720"/>
          <w:noEndnote/>
          <w:docGrid w:linePitch="326"/>
        </w:sectPr>
      </w:pPr>
      <w:r w:rsidRPr="007D5FC2">
        <w:rPr>
          <w:rFonts w:ascii="Arial" w:hAnsi="Arial" w:cs="Arial"/>
          <w:b/>
          <w:sz w:val="20"/>
          <w:szCs w:val="20"/>
        </w:rPr>
        <w:t>16.4.2</w:t>
      </w:r>
      <w:r w:rsidRPr="007D5FC2">
        <w:rPr>
          <w:rFonts w:ascii="Arial" w:hAnsi="Arial" w:cs="Arial"/>
          <w:sz w:val="20"/>
          <w:szCs w:val="20"/>
        </w:rPr>
        <w:tab/>
        <w:t>With respect to a claim that is denied in whole or in part, the decision on review shall set forth specific reasons for the decision, shall be written in a manner calculated to be understood by the claimant, and shall set forth:</w:t>
      </w:r>
    </w:p>
    <w:p w14:paraId="27682771" w14:textId="2A2D6D41" w:rsidR="00FA37E9" w:rsidRPr="007D5FC2" w:rsidRDefault="00FA37E9" w:rsidP="00C21D99">
      <w:pPr>
        <w:tabs>
          <w:tab w:val="left" w:pos="1620"/>
        </w:tabs>
        <w:spacing w:after="240" w:line="360" w:lineRule="auto"/>
        <w:ind w:left="1627" w:hanging="360"/>
        <w:jc w:val="both"/>
        <w:rPr>
          <w:rFonts w:ascii="Arial" w:hAnsi="Arial" w:cs="Arial"/>
          <w:sz w:val="20"/>
          <w:szCs w:val="20"/>
        </w:rPr>
      </w:pPr>
      <w:r w:rsidRPr="00C21D99">
        <w:rPr>
          <w:rFonts w:ascii="Arial" w:hAnsi="Arial" w:cs="Arial"/>
          <w:b/>
          <w:bCs/>
          <w:sz w:val="20"/>
          <w:szCs w:val="20"/>
        </w:rPr>
        <w:t>(i)</w:t>
      </w:r>
      <w:r w:rsidR="00C21D99">
        <w:rPr>
          <w:rFonts w:ascii="Arial" w:hAnsi="Arial" w:cs="Arial"/>
          <w:sz w:val="20"/>
          <w:szCs w:val="20"/>
        </w:rPr>
        <w:tab/>
      </w:r>
      <w:r w:rsidRPr="007D5FC2">
        <w:rPr>
          <w:rFonts w:ascii="Arial" w:hAnsi="Arial" w:cs="Arial"/>
          <w:sz w:val="20"/>
          <w:szCs w:val="20"/>
        </w:rPr>
        <w:t xml:space="preserve">the specific reason or reasons for the adverse </w:t>
      </w:r>
      <w:proofErr w:type="gramStart"/>
      <w:r w:rsidRPr="007D5FC2">
        <w:rPr>
          <w:rFonts w:ascii="Arial" w:hAnsi="Arial" w:cs="Arial"/>
          <w:sz w:val="20"/>
          <w:szCs w:val="20"/>
        </w:rPr>
        <w:t>determination;</w:t>
      </w:r>
      <w:proofErr w:type="gramEnd"/>
    </w:p>
    <w:p w14:paraId="69898276" w14:textId="77777777" w:rsidR="00C21D99" w:rsidRDefault="00FA37E9" w:rsidP="00C21D99">
      <w:pPr>
        <w:tabs>
          <w:tab w:val="left" w:pos="1620"/>
        </w:tabs>
        <w:spacing w:after="240" w:line="360" w:lineRule="auto"/>
        <w:ind w:left="1627" w:hanging="360"/>
        <w:jc w:val="both"/>
        <w:rPr>
          <w:rFonts w:ascii="Arial" w:hAnsi="Arial" w:cs="Arial"/>
          <w:sz w:val="20"/>
          <w:szCs w:val="20"/>
        </w:rPr>
      </w:pPr>
      <w:r w:rsidRPr="00C21D99">
        <w:rPr>
          <w:rFonts w:ascii="Arial" w:hAnsi="Arial" w:cs="Arial"/>
          <w:b/>
          <w:bCs/>
          <w:sz w:val="20"/>
          <w:szCs w:val="20"/>
        </w:rPr>
        <w:t>(ii)</w:t>
      </w:r>
      <w:r w:rsidR="00C21D99">
        <w:rPr>
          <w:rFonts w:ascii="Arial" w:hAnsi="Arial" w:cs="Arial"/>
          <w:sz w:val="20"/>
          <w:szCs w:val="20"/>
        </w:rPr>
        <w:tab/>
      </w:r>
      <w:r w:rsidRPr="007D5FC2">
        <w:rPr>
          <w:rFonts w:ascii="Arial" w:hAnsi="Arial" w:cs="Arial"/>
          <w:sz w:val="20"/>
          <w:szCs w:val="20"/>
        </w:rPr>
        <w:t xml:space="preserve">specific reference to pertinent Plan provisions on which the adverse determination is </w:t>
      </w:r>
      <w:proofErr w:type="gramStart"/>
      <w:r w:rsidRPr="007D5FC2">
        <w:rPr>
          <w:rFonts w:ascii="Arial" w:hAnsi="Arial" w:cs="Arial"/>
          <w:sz w:val="20"/>
          <w:szCs w:val="20"/>
        </w:rPr>
        <w:t>based;</w:t>
      </w:r>
      <w:proofErr w:type="gramEnd"/>
    </w:p>
    <w:p w14:paraId="49D02239" w14:textId="75AEF1DB" w:rsidR="00FA37E9" w:rsidRPr="007D5FC2" w:rsidRDefault="00FA37E9" w:rsidP="00C21D99">
      <w:pPr>
        <w:tabs>
          <w:tab w:val="left" w:pos="1620"/>
        </w:tabs>
        <w:spacing w:after="240" w:line="360" w:lineRule="auto"/>
        <w:ind w:left="1627" w:hanging="360"/>
        <w:jc w:val="both"/>
        <w:rPr>
          <w:rFonts w:ascii="Arial" w:hAnsi="Arial" w:cs="Arial"/>
          <w:sz w:val="20"/>
          <w:szCs w:val="20"/>
        </w:rPr>
      </w:pPr>
      <w:r w:rsidRPr="00C21D99">
        <w:rPr>
          <w:rFonts w:ascii="Arial" w:hAnsi="Arial" w:cs="Arial"/>
          <w:b/>
          <w:bCs/>
          <w:sz w:val="20"/>
          <w:szCs w:val="20"/>
        </w:rPr>
        <w:t>(iii)</w:t>
      </w:r>
      <w:r w:rsidR="00C21D99">
        <w:rPr>
          <w:rFonts w:ascii="Arial" w:hAnsi="Arial" w:cs="Arial"/>
          <w:sz w:val="20"/>
          <w:szCs w:val="20"/>
        </w:rPr>
        <w:tab/>
      </w:r>
      <w:r w:rsidRPr="007D5FC2">
        <w:rPr>
          <w:rFonts w:ascii="Arial" w:hAnsi="Arial" w:cs="Arial"/>
          <w:sz w:val="20"/>
          <w:szCs w:val="20"/>
        </w:rPr>
        <w:t xml:space="preserve">a statement that the claimant is entitled to receive, upon request and free of charge, reasonable access to, and copies of, all documents, records, and other information relevant to the claimant’s claim for benefits; and </w:t>
      </w:r>
    </w:p>
    <w:p w14:paraId="50BDC1EB" w14:textId="21DCBEEF" w:rsidR="00FA37E9" w:rsidRPr="007D5FC2" w:rsidRDefault="00FA37E9" w:rsidP="00C21D99">
      <w:pPr>
        <w:tabs>
          <w:tab w:val="left" w:pos="1620"/>
        </w:tabs>
        <w:spacing w:after="240" w:line="360" w:lineRule="auto"/>
        <w:ind w:left="1627" w:hanging="360"/>
        <w:jc w:val="both"/>
        <w:rPr>
          <w:rFonts w:ascii="Arial" w:hAnsi="Arial" w:cs="Arial"/>
          <w:sz w:val="20"/>
          <w:szCs w:val="20"/>
        </w:rPr>
      </w:pPr>
      <w:r w:rsidRPr="00C21D99">
        <w:rPr>
          <w:rFonts w:ascii="Arial" w:hAnsi="Arial" w:cs="Arial"/>
          <w:b/>
          <w:bCs/>
          <w:sz w:val="20"/>
          <w:szCs w:val="20"/>
        </w:rPr>
        <w:t>(iv)</w:t>
      </w:r>
      <w:r w:rsidR="00C21D99">
        <w:rPr>
          <w:rFonts w:ascii="Arial" w:hAnsi="Arial" w:cs="Arial"/>
          <w:sz w:val="20"/>
          <w:szCs w:val="20"/>
        </w:rPr>
        <w:tab/>
      </w:r>
      <w:r w:rsidRPr="007D5FC2">
        <w:rPr>
          <w:rFonts w:ascii="Arial" w:hAnsi="Arial" w:cs="Arial"/>
          <w:sz w:val="20"/>
          <w:szCs w:val="20"/>
        </w:rPr>
        <w:t>a statement describing any voluntary appeal procedures offered by the Plan and the claimant’s right to obtain the information about such procedures, as well as a statement of the claimant’s right to bring an action under ERISA Section 502(a).</w:t>
      </w:r>
    </w:p>
    <w:p w14:paraId="195121E1" w14:textId="77777777" w:rsidR="00FA37E9" w:rsidRPr="007D5FC2" w:rsidRDefault="00FA37E9" w:rsidP="00C21D99">
      <w:pPr>
        <w:tabs>
          <w:tab w:val="left" w:pos="1260"/>
        </w:tabs>
        <w:autoSpaceDE w:val="0"/>
        <w:autoSpaceDN w:val="0"/>
        <w:adjustRightInd w:val="0"/>
        <w:spacing w:after="240" w:line="360" w:lineRule="auto"/>
        <w:ind w:left="1260" w:hanging="720"/>
        <w:rPr>
          <w:rFonts w:ascii="Arial" w:hAnsi="Arial" w:cs="Arial"/>
          <w:sz w:val="20"/>
          <w:szCs w:val="20"/>
        </w:rPr>
      </w:pPr>
      <w:r w:rsidRPr="007D5FC2">
        <w:rPr>
          <w:rFonts w:ascii="Arial" w:hAnsi="Arial" w:cs="Arial"/>
          <w:b/>
          <w:sz w:val="20"/>
          <w:szCs w:val="20"/>
        </w:rPr>
        <w:t>16.4.3</w:t>
      </w:r>
      <w:r w:rsidRPr="007D5FC2">
        <w:rPr>
          <w:rFonts w:ascii="Arial" w:hAnsi="Arial" w:cs="Arial"/>
          <w:sz w:val="20"/>
          <w:szCs w:val="20"/>
        </w:rPr>
        <w:t xml:space="preserve"> </w:t>
      </w:r>
      <w:r w:rsidRPr="007D5FC2">
        <w:rPr>
          <w:rFonts w:ascii="Arial" w:hAnsi="Arial" w:cs="Arial"/>
          <w:sz w:val="20"/>
          <w:szCs w:val="20"/>
        </w:rPr>
        <w:tab/>
        <w:t>The decision of the Employer shall be final and conclusive.</w:t>
      </w:r>
    </w:p>
    <w:p w14:paraId="44AD0E99" w14:textId="5B2E4BAE"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16.5</w:t>
      </w:r>
      <w:r w:rsidRPr="007D5FC2">
        <w:rPr>
          <w:rFonts w:ascii="Arial" w:hAnsi="Arial" w:cs="Arial"/>
          <w:b/>
          <w:bCs/>
          <w:sz w:val="20"/>
          <w:szCs w:val="20"/>
        </w:rPr>
        <w:tab/>
        <w:t xml:space="preserve">Action by Authorized Representative of Claimant. </w:t>
      </w:r>
      <w:r w:rsidRPr="007D5FC2">
        <w:rPr>
          <w:rFonts w:ascii="Arial" w:hAnsi="Arial" w:cs="Arial"/>
          <w:sz w:val="20"/>
          <w:szCs w:val="20"/>
        </w:rPr>
        <w:t xml:space="preserve">All actions set forth in this Section 16 to be taken by the claimant may likewise be taken by a representative of the claimant duly authorized by </w:t>
      </w:r>
      <w:r>
        <w:rPr>
          <w:rFonts w:ascii="Arial" w:hAnsi="Arial" w:cs="Arial"/>
          <w:sz w:val="20"/>
          <w:szCs w:val="20"/>
        </w:rPr>
        <w:t>the claimant</w:t>
      </w:r>
      <w:r w:rsidRPr="007D5FC2">
        <w:rPr>
          <w:rFonts w:ascii="Arial" w:hAnsi="Arial" w:cs="Arial"/>
          <w:sz w:val="20"/>
          <w:szCs w:val="20"/>
        </w:rPr>
        <w:t xml:space="preserve"> to act in the</w:t>
      </w:r>
      <w:r>
        <w:rPr>
          <w:rFonts w:ascii="Arial" w:hAnsi="Arial" w:cs="Arial"/>
          <w:sz w:val="20"/>
          <w:szCs w:val="20"/>
        </w:rPr>
        <w:t xml:space="preserve"> claimant’s</w:t>
      </w:r>
      <w:r w:rsidRPr="007D5FC2">
        <w:rPr>
          <w:rFonts w:ascii="Arial" w:hAnsi="Arial" w:cs="Arial"/>
          <w:sz w:val="20"/>
          <w:szCs w:val="20"/>
        </w:rPr>
        <w:t xml:space="preserve"> behalf on such matters. The Employer may require such evidence as either may reasonably deem necessary or advisable of the authority to act of any such representative.</w:t>
      </w:r>
    </w:p>
    <w:p w14:paraId="6A8E2ADE"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sz w:val="20"/>
          <w:szCs w:val="20"/>
        </w:rPr>
        <w:t>16.6</w:t>
      </w:r>
      <w:r w:rsidRPr="007D5FC2">
        <w:rPr>
          <w:rFonts w:ascii="Arial" w:hAnsi="Arial" w:cs="Arial"/>
          <w:b/>
          <w:sz w:val="20"/>
          <w:szCs w:val="20"/>
        </w:rPr>
        <w:tab/>
      </w:r>
      <w:r w:rsidRPr="007D5FC2">
        <w:rPr>
          <w:rFonts w:ascii="Arial" w:hAnsi="Arial" w:cs="Arial"/>
          <w:sz w:val="20"/>
          <w:szCs w:val="20"/>
        </w:rPr>
        <w:t xml:space="preserve">Notwithstanding any other provision in Section 16, a Participant shall be considered Disabled under the Plan only upon a determination by the Social Security Administration of eligibility of the Participant for Social Security disability benefits or upon the Participant receiving income replacement benefits under an accident and health plan covering Employees of the Employer under the conditions specified in Section 2.8 of the Plan. In no event shall the Employer have discretion to determine if the Participant is Disabled. </w:t>
      </w:r>
    </w:p>
    <w:p w14:paraId="6B0F686D" w14:textId="77777777" w:rsidR="00FA37E9" w:rsidRPr="007D5FC2" w:rsidRDefault="00FA37E9" w:rsidP="00D4538B">
      <w:pPr>
        <w:autoSpaceDE w:val="0"/>
        <w:autoSpaceDN w:val="0"/>
        <w:adjustRightInd w:val="0"/>
        <w:spacing w:line="360" w:lineRule="auto"/>
        <w:jc w:val="both"/>
        <w:rPr>
          <w:rFonts w:ascii="Arial" w:hAnsi="Arial" w:cs="Arial"/>
          <w:sz w:val="20"/>
          <w:szCs w:val="20"/>
        </w:rPr>
      </w:pPr>
    </w:p>
    <w:p w14:paraId="49261F60" w14:textId="77777777" w:rsidR="00FA37E9" w:rsidRPr="00C21D99" w:rsidRDefault="00FA37E9" w:rsidP="00C21D99">
      <w:pPr>
        <w:autoSpaceDE w:val="0"/>
        <w:autoSpaceDN w:val="0"/>
        <w:adjustRightInd w:val="0"/>
        <w:spacing w:after="240" w:line="360" w:lineRule="auto"/>
        <w:ind w:left="1440" w:hanging="1440"/>
        <w:rPr>
          <w:rFonts w:ascii="Arial" w:hAnsi="Arial" w:cs="Arial"/>
          <w:b/>
          <w:bCs/>
          <w:sz w:val="20"/>
          <w:szCs w:val="20"/>
        </w:rPr>
      </w:pPr>
      <w:r w:rsidRPr="00C21D99">
        <w:rPr>
          <w:rFonts w:ascii="Arial" w:hAnsi="Arial" w:cs="Arial"/>
          <w:b/>
          <w:bCs/>
          <w:sz w:val="20"/>
          <w:szCs w:val="20"/>
        </w:rPr>
        <w:t>Section 17.</w:t>
      </w:r>
      <w:r w:rsidRPr="00C21D99">
        <w:rPr>
          <w:rFonts w:ascii="Arial" w:hAnsi="Arial" w:cs="Arial"/>
          <w:b/>
          <w:bCs/>
          <w:sz w:val="20"/>
          <w:szCs w:val="20"/>
        </w:rPr>
        <w:tab/>
        <w:t>Miscellaneous Provisions</w:t>
      </w:r>
    </w:p>
    <w:p w14:paraId="317BFB89"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17.1</w:t>
      </w:r>
      <w:r w:rsidRPr="007D5FC2">
        <w:rPr>
          <w:rFonts w:ascii="Arial" w:hAnsi="Arial" w:cs="Arial"/>
          <w:b/>
          <w:bCs/>
          <w:sz w:val="20"/>
          <w:szCs w:val="20"/>
        </w:rPr>
        <w:tab/>
        <w:t xml:space="preserve">Set off. </w:t>
      </w:r>
      <w:r w:rsidRPr="007D5FC2">
        <w:rPr>
          <w:rFonts w:ascii="Arial" w:hAnsi="Arial" w:cs="Arial"/>
          <w:sz w:val="20"/>
          <w:szCs w:val="20"/>
        </w:rPr>
        <w:t>The Employer may at any time offset a Participant’s vested Deferred Compensation Account by an amount up to $5,000 to collect the amount of any loan, cash advance, extension of other credit or other obligation of the Participant to the Employer that is then due and payable in accordance with the requirements of Section 409A of the Code.</w:t>
      </w:r>
    </w:p>
    <w:p w14:paraId="2B3075FB" w14:textId="77777777" w:rsidR="00C21D99"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17.2</w:t>
      </w:r>
      <w:r w:rsidRPr="007D5FC2">
        <w:rPr>
          <w:rFonts w:ascii="Arial" w:hAnsi="Arial" w:cs="Arial"/>
          <w:b/>
          <w:bCs/>
          <w:sz w:val="20"/>
          <w:szCs w:val="20"/>
        </w:rPr>
        <w:tab/>
        <w:t xml:space="preserve">Notices. </w:t>
      </w:r>
      <w:r w:rsidRPr="007D5FC2">
        <w:rPr>
          <w:rFonts w:ascii="Arial" w:hAnsi="Arial" w:cs="Arial"/>
          <w:sz w:val="20"/>
          <w:szCs w:val="20"/>
        </w:rPr>
        <w:t xml:space="preserve">Each Participant who is not in Service and each Beneficiary shall be responsible for furnishing the Employer or its designee with </w:t>
      </w:r>
      <w:r>
        <w:rPr>
          <w:rFonts w:ascii="Arial" w:hAnsi="Arial" w:cs="Arial"/>
          <w:sz w:val="20"/>
          <w:szCs w:val="20"/>
        </w:rPr>
        <w:t>a</w:t>
      </w:r>
      <w:r w:rsidRPr="007D5FC2">
        <w:rPr>
          <w:rFonts w:ascii="Arial" w:hAnsi="Arial" w:cs="Arial"/>
          <w:sz w:val="20"/>
          <w:szCs w:val="20"/>
        </w:rPr>
        <w:t xml:space="preserve"> current address</w:t>
      </w:r>
      <w:r w:rsidRPr="008D2B90">
        <w:rPr>
          <w:rFonts w:ascii="Arial" w:hAnsi="Arial" w:cs="Arial"/>
          <w:sz w:val="20"/>
          <w:szCs w:val="20"/>
        </w:rPr>
        <w:t>, and direct deposit information if desired,</w:t>
      </w:r>
      <w:r w:rsidRPr="007D5FC2">
        <w:rPr>
          <w:rFonts w:ascii="Arial" w:hAnsi="Arial" w:cs="Arial"/>
          <w:sz w:val="20"/>
          <w:szCs w:val="20"/>
        </w:rPr>
        <w:t xml:space="preserve"> for the mailing of notices and benefit payments. Any notice required or permitted to be given to such Participant or Beneficiary shall be deemed given if directed to such address and mailed by regular United States mail, first class, postage prepaid. If any </w:t>
      </w:r>
      <w:r>
        <w:rPr>
          <w:rFonts w:ascii="Arial" w:hAnsi="Arial" w:cs="Arial"/>
          <w:sz w:val="20"/>
          <w:szCs w:val="20"/>
        </w:rPr>
        <w:t xml:space="preserve">benefit distribution is rejected or returned to the Employer, benefit payments </w:t>
      </w:r>
      <w:r w:rsidRPr="007D5FC2">
        <w:rPr>
          <w:rFonts w:ascii="Arial" w:hAnsi="Arial" w:cs="Arial"/>
          <w:sz w:val="20"/>
          <w:szCs w:val="20"/>
        </w:rPr>
        <w:t>will be suspended until the Participant or Beneficiary furnishes the proper address. This provision shall not be construed as requiring the mailing of any notice or notification otherwise permitted to be given by posting or by other publication.</w:t>
      </w:r>
    </w:p>
    <w:p w14:paraId="38F74482" w14:textId="0A26A07C"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17.3</w:t>
      </w:r>
      <w:r w:rsidRPr="007D5FC2">
        <w:rPr>
          <w:rFonts w:ascii="Arial" w:hAnsi="Arial" w:cs="Arial"/>
          <w:b/>
          <w:bCs/>
          <w:sz w:val="20"/>
          <w:szCs w:val="20"/>
        </w:rPr>
        <w:tab/>
        <w:t xml:space="preserve">Lost </w:t>
      </w:r>
      <w:proofErr w:type="spellStart"/>
      <w:r w:rsidRPr="007D5FC2">
        <w:rPr>
          <w:rFonts w:ascii="Arial" w:hAnsi="Arial" w:cs="Arial"/>
          <w:b/>
          <w:bCs/>
          <w:sz w:val="20"/>
          <w:szCs w:val="20"/>
        </w:rPr>
        <w:t>Distributees</w:t>
      </w:r>
      <w:proofErr w:type="spellEnd"/>
      <w:r w:rsidRPr="007D5FC2">
        <w:rPr>
          <w:rFonts w:ascii="Arial" w:hAnsi="Arial" w:cs="Arial"/>
          <w:b/>
          <w:bCs/>
          <w:sz w:val="20"/>
          <w:szCs w:val="20"/>
        </w:rPr>
        <w:t xml:space="preserve">. </w:t>
      </w:r>
      <w:r w:rsidRPr="007D5FC2">
        <w:rPr>
          <w:rFonts w:ascii="Arial" w:hAnsi="Arial" w:cs="Arial"/>
          <w:sz w:val="20"/>
          <w:szCs w:val="20"/>
        </w:rPr>
        <w:t>A benefit shall be deemed forfeited if the Employer is unable to locate the Participant or Beneficiary to whom payment is due by the fifth anniversary of the date payment is to be made or commence; provided that the deemed investment rate of return pursuant to Section 8.2 shall cease to be applied to the Participant’s account following the first anniversary of such date; provided further, however, that such benefit shall be reinstated if a valid claim is made by or on behalf of the Participant or Beneficiary for all or part of the forfeited benefit.</w:t>
      </w:r>
      <w:r w:rsidRPr="007745AD">
        <w:rPr>
          <w:rFonts w:ascii="Arial" w:hAnsi="Arial" w:cs="Arial"/>
          <w:sz w:val="20"/>
          <w:szCs w:val="20"/>
        </w:rPr>
        <w:t xml:space="preserve"> </w:t>
      </w:r>
      <w:r>
        <w:rPr>
          <w:rFonts w:ascii="Arial" w:hAnsi="Arial" w:cs="Arial"/>
          <w:sz w:val="20"/>
          <w:szCs w:val="20"/>
        </w:rPr>
        <w:t xml:space="preserve">Notwithstanding the above, the </w:t>
      </w:r>
      <w:r w:rsidRPr="008D2B90">
        <w:rPr>
          <w:rFonts w:ascii="Arial" w:hAnsi="Arial" w:cs="Arial"/>
          <w:sz w:val="20"/>
          <w:szCs w:val="20"/>
        </w:rPr>
        <w:t>Employer will be responsible for determining whether unclaimed property laws are applicable to forfeited benefits.</w:t>
      </w:r>
    </w:p>
    <w:p w14:paraId="470C541B"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17.4</w:t>
      </w:r>
      <w:r w:rsidRPr="007D5FC2">
        <w:rPr>
          <w:rFonts w:ascii="Arial" w:hAnsi="Arial" w:cs="Arial"/>
          <w:b/>
          <w:bCs/>
          <w:sz w:val="20"/>
          <w:szCs w:val="20"/>
        </w:rPr>
        <w:tab/>
        <w:t xml:space="preserve">Reliance on Data. </w:t>
      </w:r>
      <w:r w:rsidRPr="007D5FC2">
        <w:rPr>
          <w:rFonts w:ascii="Arial" w:hAnsi="Arial" w:cs="Arial"/>
          <w:sz w:val="20"/>
          <w:szCs w:val="20"/>
        </w:rPr>
        <w:t>The Employer shall have the right to rely on any data provided by the Participant or by any Beneficiary. Representations of such data shall be binding upon any party seeking to claim a benefit through a Participant, and the Employer shall have no obligation to inquire into the accuracy of any representation made at any time by a Participant or Beneficiary.</w:t>
      </w:r>
    </w:p>
    <w:p w14:paraId="7F7D7382"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17.5</w:t>
      </w:r>
      <w:r w:rsidRPr="007D5FC2">
        <w:rPr>
          <w:rFonts w:ascii="Arial" w:hAnsi="Arial" w:cs="Arial"/>
          <w:b/>
          <w:bCs/>
          <w:sz w:val="20"/>
          <w:szCs w:val="20"/>
        </w:rPr>
        <w:tab/>
        <w:t xml:space="preserve">Headings. </w:t>
      </w:r>
      <w:r w:rsidRPr="007D5FC2">
        <w:rPr>
          <w:rFonts w:ascii="Arial" w:hAnsi="Arial" w:cs="Arial"/>
          <w:sz w:val="20"/>
          <w:szCs w:val="20"/>
        </w:rPr>
        <w:t>The headings and subheadings of the Plan have been inserted for convenience of reference and are to be ignored in any construction of the provisions hereof.</w:t>
      </w:r>
    </w:p>
    <w:p w14:paraId="4C55EA80" w14:textId="77777777" w:rsidR="00FA37E9" w:rsidRPr="007D5FC2"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17.6</w:t>
      </w:r>
      <w:r w:rsidRPr="007D5FC2">
        <w:rPr>
          <w:rFonts w:ascii="Arial" w:hAnsi="Arial" w:cs="Arial"/>
          <w:b/>
          <w:bCs/>
          <w:sz w:val="20"/>
          <w:szCs w:val="20"/>
        </w:rPr>
        <w:tab/>
        <w:t xml:space="preserve">Continuation of Employment. </w:t>
      </w:r>
      <w:r w:rsidRPr="007D5FC2">
        <w:rPr>
          <w:rFonts w:ascii="Arial" w:hAnsi="Arial" w:cs="Arial"/>
          <w:sz w:val="20"/>
          <w:szCs w:val="20"/>
        </w:rPr>
        <w:t>The establishment of the Plan shall not be construed as conferring any legal or other rights upon any Employee or any persons for continuation of employment, nor shall it interfere with the right of the Employer to discharge any Employee without regard to the effect thereof under the Plan.</w:t>
      </w:r>
    </w:p>
    <w:p w14:paraId="3B461C57" w14:textId="77777777" w:rsidR="00E239EA"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sectPr w:rsidR="00E239EA" w:rsidSect="004529E5">
          <w:footerReference w:type="default" r:id="rId12"/>
          <w:pgSz w:w="12240" w:h="15840"/>
          <w:pgMar w:top="1440" w:right="1080" w:bottom="1440" w:left="1800" w:header="720" w:footer="432" w:gutter="0"/>
          <w:pgNumType w:start="1"/>
          <w:cols w:space="720"/>
          <w:noEndnote/>
          <w:docGrid w:linePitch="326"/>
        </w:sectPr>
      </w:pPr>
      <w:r w:rsidRPr="007D5FC2">
        <w:rPr>
          <w:rFonts w:ascii="Arial" w:hAnsi="Arial" w:cs="Arial"/>
          <w:b/>
          <w:bCs/>
          <w:sz w:val="20"/>
          <w:szCs w:val="20"/>
        </w:rPr>
        <w:t>17.7</w:t>
      </w:r>
      <w:r w:rsidRPr="007D5FC2">
        <w:rPr>
          <w:rFonts w:ascii="Arial" w:hAnsi="Arial" w:cs="Arial"/>
          <w:b/>
          <w:bCs/>
          <w:sz w:val="20"/>
          <w:szCs w:val="20"/>
        </w:rPr>
        <w:tab/>
        <w:t xml:space="preserve">Merger or Consolidation; Assumption of Plan. </w:t>
      </w:r>
      <w:r w:rsidRPr="007D5FC2">
        <w:rPr>
          <w:rFonts w:ascii="Arial" w:hAnsi="Arial" w:cs="Arial"/>
          <w:sz w:val="20"/>
          <w:szCs w:val="20"/>
        </w:rPr>
        <w:t xml:space="preserve">No Employer shall consolidate or merge into or with another corporation or entity, or transfer all or substantially </w:t>
      </w:r>
      <w:proofErr w:type="gramStart"/>
      <w:r w:rsidRPr="007D5FC2">
        <w:rPr>
          <w:rFonts w:ascii="Arial" w:hAnsi="Arial" w:cs="Arial"/>
          <w:sz w:val="20"/>
          <w:szCs w:val="20"/>
        </w:rPr>
        <w:t>all of</w:t>
      </w:r>
      <w:proofErr w:type="gramEnd"/>
      <w:r w:rsidRPr="007D5FC2">
        <w:rPr>
          <w:rFonts w:ascii="Arial" w:hAnsi="Arial" w:cs="Arial"/>
          <w:sz w:val="20"/>
          <w:szCs w:val="20"/>
        </w:rPr>
        <w:t xml:space="preserve"> its assets to another corporation, partnership, trust or other entity (a "Successor Entity")</w:t>
      </w:r>
      <w:r w:rsidR="00E239EA">
        <w:rPr>
          <w:rFonts w:ascii="Arial" w:hAnsi="Arial" w:cs="Arial"/>
          <w:sz w:val="20"/>
          <w:szCs w:val="20"/>
        </w:rPr>
        <w:t>,</w:t>
      </w:r>
      <w:r w:rsidRPr="007D5FC2">
        <w:rPr>
          <w:rFonts w:ascii="Arial" w:hAnsi="Arial" w:cs="Arial"/>
          <w:sz w:val="20"/>
          <w:szCs w:val="20"/>
        </w:rPr>
        <w:t xml:space="preserve"> unless such Successor Entity shall assume the rights, obligations and liabilities of the Employer under the Plan and upon such assumption, the Successor Entity shall become obligated to perform the terms and conditions of the Plan. Nothing herein shall prohibit the assumption of the obligations and liabilities of the Employer under the Plan by any Successor Entity.</w:t>
      </w:r>
    </w:p>
    <w:p w14:paraId="7C8A9319" w14:textId="77777777" w:rsidR="003D1F3C"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bCs/>
          <w:sz w:val="20"/>
          <w:szCs w:val="20"/>
        </w:rPr>
        <w:t>17.8</w:t>
      </w:r>
      <w:r w:rsidRPr="007D5FC2">
        <w:rPr>
          <w:rFonts w:ascii="Arial" w:hAnsi="Arial" w:cs="Arial"/>
          <w:b/>
          <w:bCs/>
          <w:sz w:val="20"/>
          <w:szCs w:val="20"/>
        </w:rPr>
        <w:tab/>
        <w:t xml:space="preserve">Construction. </w:t>
      </w:r>
      <w:r w:rsidRPr="007D5FC2">
        <w:rPr>
          <w:rFonts w:ascii="Arial" w:hAnsi="Arial" w:cs="Arial"/>
          <w:sz w:val="20"/>
          <w:szCs w:val="20"/>
        </w:rPr>
        <w:t xml:space="preserve">The Employer shall designate in the Adoption Agreement the state </w:t>
      </w:r>
      <w:r>
        <w:rPr>
          <w:rFonts w:ascii="Arial" w:hAnsi="Arial" w:cs="Arial"/>
          <w:sz w:val="20"/>
          <w:szCs w:val="20"/>
        </w:rPr>
        <w:t xml:space="preserve">or commonwealth </w:t>
      </w:r>
      <w:r w:rsidRPr="007D5FC2">
        <w:rPr>
          <w:rFonts w:ascii="Arial" w:hAnsi="Arial" w:cs="Arial"/>
          <w:sz w:val="20"/>
          <w:szCs w:val="20"/>
        </w:rPr>
        <w:t>according to whose laws the provisions of the Plan shall be construed and enforced, except to the extent that such laws are superseded by ERISA and the applicable requirements of the Code.</w:t>
      </w:r>
    </w:p>
    <w:p w14:paraId="3E7EE35A" w14:textId="77777777" w:rsidR="00FA37E9"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7D5FC2">
        <w:rPr>
          <w:rFonts w:ascii="Arial" w:hAnsi="Arial" w:cs="Arial"/>
          <w:b/>
          <w:sz w:val="20"/>
          <w:szCs w:val="20"/>
        </w:rPr>
        <w:t>17.9</w:t>
      </w:r>
      <w:r w:rsidRPr="007D5FC2">
        <w:rPr>
          <w:rFonts w:ascii="Arial" w:hAnsi="Arial" w:cs="Arial"/>
          <w:sz w:val="20"/>
          <w:szCs w:val="20"/>
        </w:rPr>
        <w:tab/>
      </w:r>
      <w:r w:rsidRPr="007D5FC2">
        <w:rPr>
          <w:rFonts w:ascii="Arial" w:hAnsi="Arial" w:cs="Arial"/>
          <w:b/>
          <w:sz w:val="20"/>
          <w:szCs w:val="20"/>
        </w:rPr>
        <w:t>Taxes.</w:t>
      </w:r>
      <w:r w:rsidRPr="007D5FC2">
        <w:rPr>
          <w:rFonts w:ascii="Arial" w:hAnsi="Arial" w:cs="Arial"/>
          <w:sz w:val="20"/>
          <w:szCs w:val="20"/>
        </w:rPr>
        <w:t xml:space="preserve"> The Employer or other payor may withhold a benefit payment under the Plan or a Participant’s wages, or the Employer may reduce a Participant’s Account balance, </w:t>
      </w:r>
      <w:proofErr w:type="gramStart"/>
      <w:r w:rsidRPr="007D5FC2">
        <w:rPr>
          <w:rFonts w:ascii="Arial" w:hAnsi="Arial" w:cs="Arial"/>
          <w:sz w:val="20"/>
          <w:szCs w:val="20"/>
        </w:rPr>
        <w:t>in order to</w:t>
      </w:r>
      <w:proofErr w:type="gramEnd"/>
      <w:r w:rsidRPr="007D5FC2">
        <w:rPr>
          <w:rFonts w:ascii="Arial" w:hAnsi="Arial" w:cs="Arial"/>
          <w:sz w:val="20"/>
          <w:szCs w:val="20"/>
        </w:rPr>
        <w:t xml:space="preserve"> meet any federal, state, local or employment tax withholding obligations with respect to Plan benefits, as permitted under Section 409A of the Code. The Employer or other payor shall report Plan payments and other Plan-related information to the appropriate governmental agencies as required under applicable laws.</w:t>
      </w:r>
    </w:p>
    <w:p w14:paraId="127A7DC0" w14:textId="58198049" w:rsidR="00FA37E9" w:rsidRDefault="00FA37E9" w:rsidP="00C21D99">
      <w:pPr>
        <w:tabs>
          <w:tab w:val="left" w:pos="540"/>
        </w:tabs>
        <w:autoSpaceDE w:val="0"/>
        <w:autoSpaceDN w:val="0"/>
        <w:adjustRightInd w:val="0"/>
        <w:spacing w:after="240" w:line="360" w:lineRule="auto"/>
        <w:ind w:left="540" w:hanging="540"/>
        <w:rPr>
          <w:rFonts w:ascii="Arial" w:hAnsi="Arial" w:cs="Arial"/>
          <w:sz w:val="20"/>
          <w:szCs w:val="20"/>
        </w:rPr>
      </w:pPr>
      <w:r w:rsidRPr="006E4DED">
        <w:rPr>
          <w:rFonts w:ascii="Arial" w:hAnsi="Arial" w:cs="Arial"/>
          <w:b/>
          <w:bCs/>
          <w:sz w:val="20"/>
          <w:szCs w:val="20"/>
        </w:rPr>
        <w:t>17.10</w:t>
      </w:r>
      <w:r w:rsidRPr="006E4DED">
        <w:rPr>
          <w:rFonts w:ascii="Arial" w:hAnsi="Arial" w:cs="Arial"/>
          <w:b/>
          <w:bCs/>
          <w:sz w:val="20"/>
          <w:szCs w:val="20"/>
        </w:rPr>
        <w:tab/>
        <w:t>Savings Clause</w:t>
      </w:r>
      <w:r w:rsidRPr="008D2B90">
        <w:rPr>
          <w:rFonts w:ascii="Arial" w:hAnsi="Arial" w:cs="Arial"/>
          <w:sz w:val="20"/>
          <w:szCs w:val="20"/>
        </w:rPr>
        <w:t xml:space="preserve">. To the extent that any of the provisions of the Plan are found by a court of competent jurisdiction </w:t>
      </w:r>
      <w:r>
        <w:rPr>
          <w:rFonts w:ascii="Arial" w:hAnsi="Arial" w:cs="Arial"/>
          <w:sz w:val="20"/>
          <w:szCs w:val="20"/>
        </w:rPr>
        <w:t>t</w:t>
      </w:r>
      <w:r w:rsidRPr="008D2B90">
        <w:rPr>
          <w:rFonts w:ascii="Arial" w:hAnsi="Arial" w:cs="Arial"/>
          <w:sz w:val="20"/>
          <w:szCs w:val="20"/>
        </w:rPr>
        <w:t>o be illegal, invalid, or unenforceable for any reason</w:t>
      </w:r>
      <w:r>
        <w:rPr>
          <w:rFonts w:ascii="Arial" w:hAnsi="Arial" w:cs="Arial"/>
          <w:sz w:val="20"/>
          <w:szCs w:val="20"/>
        </w:rPr>
        <w:t>,</w:t>
      </w:r>
      <w:r w:rsidRPr="008D2B90">
        <w:rPr>
          <w:rFonts w:ascii="Arial" w:hAnsi="Arial" w:cs="Arial"/>
          <w:sz w:val="20"/>
          <w:szCs w:val="20"/>
        </w:rPr>
        <w:t xml:space="preserve"> such provision shall be deleted, and the balance of the Plan shall not be affected</w:t>
      </w:r>
      <w:r>
        <w:rPr>
          <w:rFonts w:ascii="Arial" w:hAnsi="Arial" w:cs="Arial"/>
          <w:sz w:val="20"/>
          <w:szCs w:val="20"/>
        </w:rPr>
        <w:t>.</w:t>
      </w:r>
    </w:p>
    <w:p w14:paraId="61FB0241" w14:textId="77777777" w:rsidR="008A6414" w:rsidRPr="008A6414" w:rsidRDefault="008A6414" w:rsidP="00AE1A20">
      <w:pPr>
        <w:rPr>
          <w:rFonts w:ascii="Arial" w:hAnsi="Arial" w:cs="Arial"/>
          <w:sz w:val="20"/>
          <w:szCs w:val="20"/>
        </w:rPr>
      </w:pPr>
    </w:p>
    <w:p w14:paraId="0E6785F9" w14:textId="77777777" w:rsidR="008A6414" w:rsidRPr="008A6414" w:rsidRDefault="008A6414" w:rsidP="00AE1A20">
      <w:pPr>
        <w:rPr>
          <w:rFonts w:ascii="Arial" w:hAnsi="Arial" w:cs="Arial"/>
          <w:sz w:val="20"/>
          <w:szCs w:val="20"/>
        </w:rPr>
      </w:pPr>
    </w:p>
    <w:p w14:paraId="60ECDEFE" w14:textId="77777777" w:rsidR="008A6414" w:rsidRPr="008A6414" w:rsidRDefault="008A6414" w:rsidP="00AE1A20">
      <w:pPr>
        <w:rPr>
          <w:rFonts w:ascii="Arial" w:hAnsi="Arial" w:cs="Arial"/>
          <w:sz w:val="20"/>
          <w:szCs w:val="20"/>
        </w:rPr>
      </w:pPr>
    </w:p>
    <w:p w14:paraId="2B87C808" w14:textId="77777777" w:rsidR="008A6414" w:rsidRPr="008A6414" w:rsidRDefault="008A6414" w:rsidP="00AE1A20">
      <w:pPr>
        <w:rPr>
          <w:rFonts w:ascii="Arial" w:hAnsi="Arial" w:cs="Arial"/>
          <w:sz w:val="20"/>
          <w:szCs w:val="20"/>
        </w:rPr>
      </w:pPr>
    </w:p>
    <w:p w14:paraId="255C0295" w14:textId="77777777" w:rsidR="008A6414" w:rsidRPr="008A6414" w:rsidRDefault="008A6414" w:rsidP="00AE1A20">
      <w:pPr>
        <w:rPr>
          <w:rFonts w:ascii="Arial" w:hAnsi="Arial" w:cs="Arial"/>
          <w:sz w:val="20"/>
          <w:szCs w:val="20"/>
        </w:rPr>
      </w:pPr>
    </w:p>
    <w:p w14:paraId="6F39B3F4" w14:textId="77777777" w:rsidR="008A6414" w:rsidRPr="008A6414" w:rsidRDefault="008A6414" w:rsidP="00AE1A20">
      <w:pPr>
        <w:rPr>
          <w:rFonts w:ascii="Arial" w:hAnsi="Arial" w:cs="Arial"/>
          <w:sz w:val="20"/>
          <w:szCs w:val="20"/>
        </w:rPr>
      </w:pPr>
    </w:p>
    <w:p w14:paraId="51B28ED6" w14:textId="77777777" w:rsidR="008A6414" w:rsidRPr="008A6414" w:rsidRDefault="008A6414" w:rsidP="00AE1A20">
      <w:pPr>
        <w:rPr>
          <w:rFonts w:ascii="Arial" w:hAnsi="Arial" w:cs="Arial"/>
          <w:sz w:val="20"/>
          <w:szCs w:val="20"/>
        </w:rPr>
      </w:pPr>
    </w:p>
    <w:p w14:paraId="10639709" w14:textId="77777777" w:rsidR="008A6414" w:rsidRPr="008A6414" w:rsidRDefault="008A6414" w:rsidP="00AE1A20">
      <w:pPr>
        <w:rPr>
          <w:rFonts w:ascii="Arial" w:hAnsi="Arial" w:cs="Arial"/>
          <w:sz w:val="20"/>
          <w:szCs w:val="20"/>
        </w:rPr>
      </w:pPr>
    </w:p>
    <w:p w14:paraId="13F1ADF7" w14:textId="77777777" w:rsidR="008A6414" w:rsidRPr="008A6414" w:rsidRDefault="008A6414" w:rsidP="00AE1A20">
      <w:pPr>
        <w:rPr>
          <w:rFonts w:ascii="Arial" w:hAnsi="Arial" w:cs="Arial"/>
          <w:sz w:val="20"/>
          <w:szCs w:val="20"/>
        </w:rPr>
      </w:pPr>
    </w:p>
    <w:p w14:paraId="07632070" w14:textId="77777777" w:rsidR="008A6414" w:rsidRPr="008A6414" w:rsidRDefault="008A6414" w:rsidP="00AE1A20">
      <w:pPr>
        <w:rPr>
          <w:rFonts w:ascii="Arial" w:hAnsi="Arial" w:cs="Arial"/>
          <w:sz w:val="20"/>
          <w:szCs w:val="20"/>
        </w:rPr>
      </w:pPr>
    </w:p>
    <w:p w14:paraId="2E8041A2" w14:textId="77777777" w:rsidR="008A6414" w:rsidRPr="008A6414" w:rsidRDefault="008A6414" w:rsidP="00AE1A20">
      <w:pPr>
        <w:rPr>
          <w:rFonts w:ascii="Arial" w:hAnsi="Arial" w:cs="Arial"/>
          <w:sz w:val="20"/>
          <w:szCs w:val="20"/>
        </w:rPr>
      </w:pPr>
    </w:p>
    <w:p w14:paraId="293CCD32" w14:textId="77777777" w:rsidR="008A6414" w:rsidRPr="008A6414" w:rsidRDefault="008A6414" w:rsidP="00AE1A20">
      <w:pPr>
        <w:rPr>
          <w:rFonts w:ascii="Arial" w:hAnsi="Arial" w:cs="Arial"/>
          <w:sz w:val="20"/>
          <w:szCs w:val="20"/>
        </w:rPr>
      </w:pPr>
    </w:p>
    <w:p w14:paraId="2AFD72FA" w14:textId="77777777" w:rsidR="008A6414" w:rsidRPr="008A6414" w:rsidRDefault="008A6414" w:rsidP="00AE1A20">
      <w:pPr>
        <w:rPr>
          <w:rFonts w:ascii="Arial" w:hAnsi="Arial" w:cs="Arial"/>
          <w:sz w:val="20"/>
          <w:szCs w:val="20"/>
        </w:rPr>
      </w:pPr>
    </w:p>
    <w:p w14:paraId="5CC291AE" w14:textId="77777777" w:rsidR="008A6414" w:rsidRPr="008A6414" w:rsidRDefault="008A6414" w:rsidP="00AE1A20">
      <w:pPr>
        <w:rPr>
          <w:rFonts w:ascii="Arial" w:hAnsi="Arial" w:cs="Arial"/>
          <w:sz w:val="20"/>
          <w:szCs w:val="20"/>
        </w:rPr>
      </w:pPr>
    </w:p>
    <w:p w14:paraId="67881E06" w14:textId="77777777" w:rsidR="008A6414" w:rsidRPr="008A6414" w:rsidRDefault="008A6414" w:rsidP="00AE1A20">
      <w:pPr>
        <w:rPr>
          <w:rFonts w:ascii="Arial" w:hAnsi="Arial" w:cs="Arial"/>
          <w:sz w:val="20"/>
          <w:szCs w:val="20"/>
        </w:rPr>
      </w:pPr>
    </w:p>
    <w:p w14:paraId="2571E9E5" w14:textId="77777777" w:rsidR="008A6414" w:rsidRDefault="008A6414" w:rsidP="008A6414">
      <w:pPr>
        <w:rPr>
          <w:rFonts w:ascii="Arial" w:hAnsi="Arial" w:cs="Arial"/>
          <w:sz w:val="20"/>
          <w:szCs w:val="20"/>
        </w:rPr>
      </w:pPr>
    </w:p>
    <w:p w14:paraId="4C92936E" w14:textId="77777777" w:rsidR="008A6414" w:rsidRDefault="008A6414" w:rsidP="008A6414">
      <w:pPr>
        <w:rPr>
          <w:rFonts w:ascii="Arial" w:hAnsi="Arial" w:cs="Arial"/>
          <w:sz w:val="20"/>
          <w:szCs w:val="20"/>
        </w:rPr>
      </w:pPr>
    </w:p>
    <w:p w14:paraId="532D4936" w14:textId="0B5E7FE7" w:rsidR="008A6414" w:rsidRPr="008A6414" w:rsidRDefault="008A6414" w:rsidP="00AE1A20">
      <w:pPr>
        <w:tabs>
          <w:tab w:val="left" w:pos="7830"/>
        </w:tabs>
        <w:rPr>
          <w:rFonts w:ascii="Arial" w:hAnsi="Arial" w:cs="Arial"/>
          <w:sz w:val="20"/>
          <w:szCs w:val="20"/>
        </w:rPr>
      </w:pPr>
      <w:r>
        <w:rPr>
          <w:rFonts w:ascii="Arial" w:hAnsi="Arial" w:cs="Arial"/>
          <w:sz w:val="20"/>
          <w:szCs w:val="20"/>
        </w:rPr>
        <w:tab/>
      </w:r>
    </w:p>
    <w:sectPr w:rsidR="008A6414" w:rsidRPr="008A6414" w:rsidSect="004529E5">
      <w:footerReference w:type="default" r:id="rId13"/>
      <w:pgSz w:w="12240" w:h="15840"/>
      <w:pgMar w:top="1440" w:right="1080" w:bottom="1440" w:left="180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A832" w14:textId="77777777" w:rsidR="00D42E4E" w:rsidRDefault="00D42E4E" w:rsidP="00A33AF3">
      <w:r>
        <w:separator/>
      </w:r>
    </w:p>
  </w:endnote>
  <w:endnote w:type="continuationSeparator" w:id="0">
    <w:p w14:paraId="51F68D51" w14:textId="77777777" w:rsidR="00D42E4E" w:rsidRDefault="00D42E4E" w:rsidP="00A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16E" w14:textId="77777777" w:rsidR="00151DF3" w:rsidRPr="001A3A03" w:rsidRDefault="00366C5D" w:rsidP="001A3A03">
    <w:pPr>
      <w:pStyle w:val="Footer"/>
      <w:rPr>
        <w:rFonts w:ascii="Arial" w:hAnsi="Arial" w:cs="Arial"/>
        <w:sz w:val="20"/>
        <w:szCs w:val="20"/>
      </w:rPr>
    </w:pPr>
    <w:r>
      <w:rPr>
        <w:rFonts w:ascii="Arial" w:hAnsi="Arial" w:cs="Arial"/>
        <w:sz w:val="20"/>
        <w:szCs w:val="20"/>
      </w:rPr>
      <w:t>DD 2326-6</w:t>
    </w:r>
  </w:p>
  <w:p w14:paraId="29D6E92A" w14:textId="77777777" w:rsidR="00151DF3" w:rsidRDefault="00366C5D" w:rsidP="001A3A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ACE6" w14:textId="33A7548B" w:rsidR="00C21D99" w:rsidRPr="003D1F3C" w:rsidRDefault="00C21D99" w:rsidP="003D1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A276" w14:textId="502E5BF4" w:rsidR="003D1F3C" w:rsidRPr="00C21D99" w:rsidRDefault="003D1F3C" w:rsidP="00C21D99">
    <w:pPr>
      <w:pStyle w:val="Footer"/>
      <w:rPr>
        <w:rFonts w:ascii="Arial" w:hAnsi="Arial" w:cs="Arial"/>
        <w:sz w:val="16"/>
        <w:szCs w:val="16"/>
      </w:rPr>
    </w:pPr>
    <w:r w:rsidRPr="00C21D99">
      <w:rPr>
        <w:rFonts w:ascii="Arial" w:hAnsi="Arial" w:cs="Arial"/>
        <w:sz w:val="16"/>
        <w:szCs w:val="16"/>
      </w:rPr>
      <w:t>Insurance products issued by Principal National Life Insurance Co</w:t>
    </w:r>
    <w:r w:rsidR="001379E6">
      <w:rPr>
        <w:rFonts w:ascii="Arial" w:hAnsi="Arial" w:cs="Arial"/>
        <w:sz w:val="16"/>
        <w:szCs w:val="16"/>
      </w:rPr>
      <w:t>mpany</w:t>
    </w:r>
    <w:r w:rsidRPr="00C21D99">
      <w:rPr>
        <w:rFonts w:ascii="Arial" w:hAnsi="Arial" w:cs="Arial"/>
        <w:sz w:val="16"/>
        <w:szCs w:val="16"/>
      </w:rPr>
      <w:t xml:space="preserve"> (except in NY) and Principal Life Insurance Co</w:t>
    </w:r>
    <w:r w:rsidR="001379E6">
      <w:rPr>
        <w:rFonts w:ascii="Arial" w:hAnsi="Arial" w:cs="Arial"/>
        <w:sz w:val="16"/>
        <w:szCs w:val="16"/>
      </w:rPr>
      <w:t>mpany</w:t>
    </w:r>
    <w:r w:rsidR="001379E6" w:rsidRPr="001379E6">
      <w:rPr>
        <w:rFonts w:ascii="Arial" w:hAnsi="Arial" w:cs="Arial"/>
        <w:sz w:val="16"/>
        <w:szCs w:val="16"/>
        <w:vertAlign w:val="superscript"/>
      </w:rPr>
      <w:t>®</w:t>
    </w:r>
    <w:r w:rsidR="001379E6" w:rsidRPr="008A6414">
      <w:rPr>
        <w:rFonts w:ascii="Arial" w:hAnsi="Arial" w:cs="Arial"/>
        <w:sz w:val="16"/>
        <w:szCs w:val="16"/>
      </w:rPr>
      <w:t>, and the companies available through the Preferred Product Network, Inc.</w:t>
    </w:r>
    <w:r w:rsidR="001379E6">
      <w:rPr>
        <w:rFonts w:ascii="Arial" w:hAnsi="Arial" w:cs="Arial"/>
        <w:sz w:val="16"/>
        <w:szCs w:val="16"/>
      </w:rPr>
      <w:t xml:space="preserve"> </w:t>
    </w:r>
    <w:r w:rsidRPr="00C21D99">
      <w:rPr>
        <w:rFonts w:ascii="Arial" w:hAnsi="Arial" w:cs="Arial"/>
        <w:sz w:val="16"/>
        <w:szCs w:val="16"/>
      </w:rPr>
      <w:t>. Plan administrative services offered by Principal Life. Securities offered through Principal Securities, Inc., Member SIPC and/or independent broker/dealers. Principal National, Principal Life and Principal Securities are members of the Principal Financial Group</w:t>
    </w:r>
    <w:r w:rsidRPr="00C21D99">
      <w:rPr>
        <w:rFonts w:ascii="Arial" w:hAnsi="Arial" w:cs="Arial"/>
        <w:sz w:val="16"/>
        <w:szCs w:val="16"/>
        <w:vertAlign w:val="superscript"/>
      </w:rPr>
      <w:t>®</w:t>
    </w:r>
    <w:r w:rsidRPr="00C21D99">
      <w:rPr>
        <w:rFonts w:ascii="Arial" w:hAnsi="Arial" w:cs="Arial"/>
        <w:sz w:val="16"/>
        <w:szCs w:val="16"/>
      </w:rPr>
      <w:t>, Des Moines, IA 50392.</w:t>
    </w:r>
  </w:p>
  <w:p w14:paraId="5C9033BA" w14:textId="77777777" w:rsidR="003D1F3C" w:rsidRPr="00C21D99" w:rsidRDefault="003D1F3C" w:rsidP="00C21D99">
    <w:pPr>
      <w:pStyle w:val="Footer"/>
      <w:rPr>
        <w:rFonts w:ascii="Arial" w:hAnsi="Arial" w:cs="Arial"/>
        <w:sz w:val="16"/>
        <w:szCs w:val="16"/>
      </w:rPr>
    </w:pPr>
  </w:p>
  <w:p w14:paraId="231D3C84" w14:textId="01A9084D" w:rsidR="003D1F3C" w:rsidRPr="00C21D99" w:rsidRDefault="003D1F3C" w:rsidP="00C21D99">
    <w:pPr>
      <w:pStyle w:val="Footer"/>
    </w:pPr>
    <w:r w:rsidRPr="00CE6781">
      <w:rPr>
        <w:rFonts w:ascii="Arial" w:hAnsi="Arial" w:cs="Arial"/>
        <w:sz w:val="16"/>
        <w:szCs w:val="16"/>
      </w:rPr>
      <w:t>BB11131-</w:t>
    </w:r>
    <w:r w:rsidR="00CE6781" w:rsidRPr="008A6414">
      <w:rPr>
        <w:rFonts w:ascii="Arial" w:hAnsi="Arial" w:cs="Arial"/>
        <w:sz w:val="16"/>
        <w:szCs w:val="16"/>
      </w:rPr>
      <w:t>05</w:t>
    </w:r>
    <w:r w:rsidR="00EF3F9F">
      <w:rPr>
        <w:rFonts w:ascii="Arial" w:hAnsi="Arial" w:cs="Arial"/>
        <w:sz w:val="16"/>
        <w:szCs w:val="16"/>
      </w:rPr>
      <w:t xml:space="preserve"> </w:t>
    </w:r>
    <w:r w:rsidRPr="00CE6781">
      <w:rPr>
        <w:rFonts w:ascii="Arial" w:hAnsi="Arial" w:cs="Arial"/>
        <w:sz w:val="16"/>
        <w:szCs w:val="16"/>
      </w:rPr>
      <w:t>I 10/</w:t>
    </w:r>
    <w:r w:rsidR="00CE6781" w:rsidRPr="00CE6781">
      <w:rPr>
        <w:rFonts w:ascii="Arial" w:hAnsi="Arial" w:cs="Arial"/>
        <w:sz w:val="16"/>
        <w:szCs w:val="16"/>
      </w:rPr>
      <w:t>20</w:t>
    </w:r>
    <w:r w:rsidR="00CE6781" w:rsidRPr="001379E6">
      <w:rPr>
        <w:rFonts w:ascii="Arial" w:hAnsi="Arial" w:cs="Arial"/>
        <w:sz w:val="16"/>
        <w:szCs w:val="16"/>
      </w:rPr>
      <w:t>23</w:t>
    </w:r>
    <w:r w:rsidR="00CE6781" w:rsidRPr="00CE6781">
      <w:rPr>
        <w:rFonts w:ascii="Arial" w:hAnsi="Arial" w:cs="Arial"/>
        <w:sz w:val="16"/>
        <w:szCs w:val="16"/>
      </w:rPr>
      <w:t xml:space="preserve">  </w:t>
    </w:r>
    <w:r w:rsidRPr="00CE6781">
      <w:rPr>
        <w:rFonts w:ascii="Arial" w:hAnsi="Arial" w:cs="Arial"/>
        <w:sz w:val="16"/>
        <w:szCs w:val="16"/>
      </w:rPr>
      <w:t xml:space="preserve">I  </w:t>
    </w:r>
    <w:r w:rsidR="008A6414">
      <w:rPr>
        <w:rFonts w:ascii="Arial" w:hAnsi="Arial" w:cs="Arial"/>
        <w:sz w:val="16"/>
        <w:szCs w:val="16"/>
      </w:rPr>
      <w:t>3169906</w:t>
    </w:r>
    <w:r w:rsidR="00856288" w:rsidRPr="00CE6781">
      <w:rPr>
        <w:rFonts w:ascii="Arial" w:hAnsi="Arial" w:cs="Arial"/>
        <w:sz w:val="16"/>
        <w:szCs w:val="16"/>
      </w:rPr>
      <w:t>-</w:t>
    </w:r>
    <w:r w:rsidR="00CE6781" w:rsidRPr="00CE6781">
      <w:rPr>
        <w:rFonts w:ascii="Arial" w:hAnsi="Arial" w:cs="Arial"/>
        <w:sz w:val="16"/>
        <w:szCs w:val="16"/>
      </w:rPr>
      <w:t>1020</w:t>
    </w:r>
    <w:r w:rsidR="00CE6781" w:rsidRPr="001379E6">
      <w:rPr>
        <w:rFonts w:ascii="Arial" w:hAnsi="Arial" w:cs="Arial"/>
        <w:sz w:val="16"/>
        <w:szCs w:val="16"/>
      </w:rPr>
      <w:t>23</w:t>
    </w:r>
    <w:r w:rsidR="00CE6781" w:rsidRPr="00CE6781">
      <w:rPr>
        <w:rFonts w:ascii="Arial" w:hAnsi="Arial" w:cs="Arial"/>
        <w:sz w:val="16"/>
        <w:szCs w:val="16"/>
      </w:rPr>
      <w:t xml:space="preserve">  </w:t>
    </w:r>
    <w:r w:rsidRPr="00CE6781">
      <w:rPr>
        <w:rFonts w:ascii="Arial" w:hAnsi="Arial" w:cs="Arial"/>
        <w:sz w:val="16"/>
        <w:szCs w:val="16"/>
      </w:rPr>
      <w:t xml:space="preserve">I  © </w:t>
    </w:r>
    <w:r w:rsidR="00CE6781" w:rsidRPr="00CE6781">
      <w:rPr>
        <w:rFonts w:ascii="Arial" w:hAnsi="Arial" w:cs="Arial"/>
        <w:sz w:val="16"/>
        <w:szCs w:val="16"/>
      </w:rPr>
      <w:t>2023</w:t>
    </w:r>
    <w:r w:rsidRPr="00C21D99">
      <w:rPr>
        <w:rFonts w:ascii="Arial" w:hAnsi="Arial" w:cs="Arial"/>
        <w:sz w:val="16"/>
        <w:szCs w:val="16"/>
      </w:rPr>
      <w:t xml:space="preserve"> Principal Financial Group, Des Moines, IA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547F" w14:textId="77777777" w:rsidR="00D42E4E" w:rsidRDefault="00D42E4E" w:rsidP="00A33AF3">
      <w:r>
        <w:separator/>
      </w:r>
    </w:p>
  </w:footnote>
  <w:footnote w:type="continuationSeparator" w:id="0">
    <w:p w14:paraId="4F0E6322" w14:textId="77777777" w:rsidR="00D42E4E" w:rsidRDefault="00D42E4E" w:rsidP="00A3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8C8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E7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082C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0CAA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E81C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BAD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064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1E60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CC8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1D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12D"/>
    <w:multiLevelType w:val="hybridMultilevel"/>
    <w:tmpl w:val="0528134A"/>
    <w:lvl w:ilvl="0" w:tplc="3E8AA0BE">
      <w:start w:val="1"/>
      <w:numFmt w:val="upperLetter"/>
      <w:lvlText w:val="%1."/>
      <w:lvlJc w:val="left"/>
      <w:pPr>
        <w:ind w:left="1260" w:hanging="720"/>
      </w:pPr>
      <w:rPr>
        <w:rFonts w:ascii="Arial" w:eastAsia="Times New Roman" w:hAnsi="Arial" w:cs="Arial"/>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F64C3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60167B"/>
    <w:multiLevelType w:val="hybridMultilevel"/>
    <w:tmpl w:val="BD32B402"/>
    <w:lvl w:ilvl="0" w:tplc="C6367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E0CDF"/>
    <w:multiLevelType w:val="hybridMultilevel"/>
    <w:tmpl w:val="B2C81AA2"/>
    <w:lvl w:ilvl="0" w:tplc="D1CC12D4">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A173A5"/>
    <w:multiLevelType w:val="multilevel"/>
    <w:tmpl w:val="7E7A9C3C"/>
    <w:lvl w:ilvl="0">
      <w:start w:val="10"/>
      <w:numFmt w:val="decimal"/>
      <w:lvlText w:val="%1"/>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F325A8A"/>
    <w:multiLevelType w:val="hybridMultilevel"/>
    <w:tmpl w:val="41DC26FA"/>
    <w:lvl w:ilvl="0" w:tplc="79843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A369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14FFB"/>
    <w:multiLevelType w:val="multilevel"/>
    <w:tmpl w:val="441C5FB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7667B"/>
    <w:multiLevelType w:val="hybridMultilevel"/>
    <w:tmpl w:val="9DA09162"/>
    <w:lvl w:ilvl="0" w:tplc="98C067DC">
      <w:start w:val="1"/>
      <w:numFmt w:val="decimal"/>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0496A"/>
    <w:multiLevelType w:val="hybridMultilevel"/>
    <w:tmpl w:val="0958D422"/>
    <w:lvl w:ilvl="0" w:tplc="CC9E452E">
      <w:start w:val="1"/>
      <w:numFmt w:val="low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9AF7683"/>
    <w:multiLevelType w:val="hybridMultilevel"/>
    <w:tmpl w:val="DA04841C"/>
    <w:lvl w:ilvl="0" w:tplc="1F127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225F3"/>
    <w:multiLevelType w:val="hybridMultilevel"/>
    <w:tmpl w:val="8CD2C9E6"/>
    <w:lvl w:ilvl="0" w:tplc="71C02E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81956F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6539128">
    <w:abstractNumId w:val="17"/>
  </w:num>
  <w:num w:numId="2" w16cid:durableId="768156154">
    <w:abstractNumId w:val="21"/>
  </w:num>
  <w:num w:numId="3" w16cid:durableId="211886956">
    <w:abstractNumId w:val="13"/>
  </w:num>
  <w:num w:numId="4" w16cid:durableId="197009705">
    <w:abstractNumId w:val="18"/>
  </w:num>
  <w:num w:numId="5" w16cid:durableId="270480511">
    <w:abstractNumId w:val="14"/>
  </w:num>
  <w:num w:numId="6" w16cid:durableId="1190950696">
    <w:abstractNumId w:val="12"/>
  </w:num>
  <w:num w:numId="7" w16cid:durableId="169608078">
    <w:abstractNumId w:val="10"/>
  </w:num>
  <w:num w:numId="8" w16cid:durableId="1530870360">
    <w:abstractNumId w:val="20"/>
  </w:num>
  <w:num w:numId="9" w16cid:durableId="1881362665">
    <w:abstractNumId w:val="15"/>
  </w:num>
  <w:num w:numId="10" w16cid:durableId="699742513">
    <w:abstractNumId w:val="16"/>
  </w:num>
  <w:num w:numId="11" w16cid:durableId="116067930">
    <w:abstractNumId w:val="22"/>
  </w:num>
  <w:num w:numId="12" w16cid:durableId="1943612338">
    <w:abstractNumId w:val="11"/>
  </w:num>
  <w:num w:numId="13" w16cid:durableId="1922791658">
    <w:abstractNumId w:val="9"/>
  </w:num>
  <w:num w:numId="14" w16cid:durableId="97483196">
    <w:abstractNumId w:val="7"/>
  </w:num>
  <w:num w:numId="15" w16cid:durableId="1944259216">
    <w:abstractNumId w:val="6"/>
  </w:num>
  <w:num w:numId="16" w16cid:durableId="677925794">
    <w:abstractNumId w:val="5"/>
  </w:num>
  <w:num w:numId="17" w16cid:durableId="1205946252">
    <w:abstractNumId w:val="4"/>
  </w:num>
  <w:num w:numId="18" w16cid:durableId="761531625">
    <w:abstractNumId w:val="8"/>
  </w:num>
  <w:num w:numId="19" w16cid:durableId="1220441001">
    <w:abstractNumId w:val="3"/>
  </w:num>
  <w:num w:numId="20" w16cid:durableId="383598880">
    <w:abstractNumId w:val="2"/>
  </w:num>
  <w:num w:numId="21" w16cid:durableId="1676885852">
    <w:abstractNumId w:val="1"/>
  </w:num>
  <w:num w:numId="22" w16cid:durableId="316344161">
    <w:abstractNumId w:val="0"/>
  </w:num>
  <w:num w:numId="23" w16cid:durableId="16190948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F3"/>
    <w:rsid w:val="00022A3F"/>
    <w:rsid w:val="0004396F"/>
    <w:rsid w:val="00062EC8"/>
    <w:rsid w:val="000E4794"/>
    <w:rsid w:val="000E4F61"/>
    <w:rsid w:val="00131655"/>
    <w:rsid w:val="001379E6"/>
    <w:rsid w:val="00151DF3"/>
    <w:rsid w:val="00196FA2"/>
    <w:rsid w:val="001B420D"/>
    <w:rsid w:val="00220AEF"/>
    <w:rsid w:val="002266F7"/>
    <w:rsid w:val="00255FE3"/>
    <w:rsid w:val="002603B9"/>
    <w:rsid w:val="002C1085"/>
    <w:rsid w:val="0031626B"/>
    <w:rsid w:val="0034076E"/>
    <w:rsid w:val="00366C5D"/>
    <w:rsid w:val="0038083B"/>
    <w:rsid w:val="003D1F3C"/>
    <w:rsid w:val="0041613C"/>
    <w:rsid w:val="004529E5"/>
    <w:rsid w:val="004626CC"/>
    <w:rsid w:val="004C49F4"/>
    <w:rsid w:val="004F7B49"/>
    <w:rsid w:val="00504B6D"/>
    <w:rsid w:val="00525070"/>
    <w:rsid w:val="00571122"/>
    <w:rsid w:val="005A490A"/>
    <w:rsid w:val="005A7951"/>
    <w:rsid w:val="00652DCD"/>
    <w:rsid w:val="006632F6"/>
    <w:rsid w:val="006664AB"/>
    <w:rsid w:val="006E4DED"/>
    <w:rsid w:val="006F25AF"/>
    <w:rsid w:val="00743C6D"/>
    <w:rsid w:val="00792874"/>
    <w:rsid w:val="007B19DD"/>
    <w:rsid w:val="00856288"/>
    <w:rsid w:val="00871877"/>
    <w:rsid w:val="00874DA4"/>
    <w:rsid w:val="008A6414"/>
    <w:rsid w:val="008E3B01"/>
    <w:rsid w:val="008E40AB"/>
    <w:rsid w:val="008E5124"/>
    <w:rsid w:val="0090264B"/>
    <w:rsid w:val="00A33AF3"/>
    <w:rsid w:val="00A40ECE"/>
    <w:rsid w:val="00A572A1"/>
    <w:rsid w:val="00A64264"/>
    <w:rsid w:val="00AA6973"/>
    <w:rsid w:val="00AE1A20"/>
    <w:rsid w:val="00AF49E4"/>
    <w:rsid w:val="00B205DC"/>
    <w:rsid w:val="00B26425"/>
    <w:rsid w:val="00BB7DA7"/>
    <w:rsid w:val="00C05696"/>
    <w:rsid w:val="00C21D99"/>
    <w:rsid w:val="00C35A2B"/>
    <w:rsid w:val="00C767DD"/>
    <w:rsid w:val="00C772D9"/>
    <w:rsid w:val="00C859B3"/>
    <w:rsid w:val="00CE51A4"/>
    <w:rsid w:val="00CE6781"/>
    <w:rsid w:val="00D11F17"/>
    <w:rsid w:val="00D41F01"/>
    <w:rsid w:val="00D42E4E"/>
    <w:rsid w:val="00D4538B"/>
    <w:rsid w:val="00D50102"/>
    <w:rsid w:val="00D7537B"/>
    <w:rsid w:val="00DA310B"/>
    <w:rsid w:val="00DC5277"/>
    <w:rsid w:val="00DD2300"/>
    <w:rsid w:val="00DE7B4D"/>
    <w:rsid w:val="00E239EA"/>
    <w:rsid w:val="00E27337"/>
    <w:rsid w:val="00E54CBE"/>
    <w:rsid w:val="00E731CB"/>
    <w:rsid w:val="00E7615D"/>
    <w:rsid w:val="00E87F40"/>
    <w:rsid w:val="00EB3B4C"/>
    <w:rsid w:val="00EB4139"/>
    <w:rsid w:val="00EC6A58"/>
    <w:rsid w:val="00EF3F9F"/>
    <w:rsid w:val="00F04084"/>
    <w:rsid w:val="00F51ACC"/>
    <w:rsid w:val="00F73A28"/>
    <w:rsid w:val="00F85282"/>
    <w:rsid w:val="00F93AD3"/>
    <w:rsid w:val="00FA37E9"/>
    <w:rsid w:val="00FB5CAD"/>
    <w:rsid w:val="00FC0C41"/>
    <w:rsid w:val="00FE01FC"/>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61D2A"/>
  <w15:chartTrackingRefBased/>
  <w15:docId w15:val="{10EE7541-C794-4ABB-9CB1-EB3DE8C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6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6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69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A6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6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6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6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6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6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A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E9"/>
    <w:rPr>
      <w:rFonts w:ascii="Segoe UI" w:hAnsi="Segoe UI" w:cs="Segoe UI"/>
      <w:sz w:val="18"/>
      <w:szCs w:val="18"/>
    </w:rPr>
  </w:style>
  <w:style w:type="paragraph" w:customStyle="1" w:styleId="FileStamp">
    <w:name w:val="FileStamp"/>
    <w:basedOn w:val="Normal"/>
    <w:rsid w:val="00FA37E9"/>
    <w:rPr>
      <w:caps/>
      <w:noProof/>
      <w:sz w:val="12"/>
      <w:szCs w:val="20"/>
    </w:rPr>
  </w:style>
  <w:style w:type="paragraph" w:styleId="Header">
    <w:name w:val="header"/>
    <w:basedOn w:val="Normal"/>
    <w:link w:val="HeaderChar"/>
    <w:rsid w:val="00FA37E9"/>
    <w:pPr>
      <w:tabs>
        <w:tab w:val="center" w:pos="4320"/>
        <w:tab w:val="right" w:pos="8640"/>
      </w:tabs>
    </w:pPr>
  </w:style>
  <w:style w:type="character" w:customStyle="1" w:styleId="HeaderChar">
    <w:name w:val="Header Char"/>
    <w:basedOn w:val="DefaultParagraphFont"/>
    <w:link w:val="Header"/>
    <w:rsid w:val="00FA37E9"/>
    <w:rPr>
      <w:rFonts w:ascii="Times New Roman" w:eastAsia="Times New Roman" w:hAnsi="Times New Roman" w:cs="Times New Roman"/>
      <w:sz w:val="24"/>
      <w:szCs w:val="24"/>
    </w:rPr>
  </w:style>
  <w:style w:type="paragraph" w:styleId="Footer">
    <w:name w:val="footer"/>
    <w:basedOn w:val="Normal"/>
    <w:link w:val="FooterChar"/>
    <w:uiPriority w:val="99"/>
    <w:rsid w:val="00FA37E9"/>
    <w:pPr>
      <w:tabs>
        <w:tab w:val="center" w:pos="4320"/>
        <w:tab w:val="right" w:pos="8640"/>
      </w:tabs>
    </w:pPr>
  </w:style>
  <w:style w:type="character" w:customStyle="1" w:styleId="FooterChar">
    <w:name w:val="Footer Char"/>
    <w:basedOn w:val="DefaultParagraphFont"/>
    <w:link w:val="Footer"/>
    <w:uiPriority w:val="99"/>
    <w:rsid w:val="00FA37E9"/>
    <w:rPr>
      <w:rFonts w:ascii="Times New Roman" w:eastAsia="Times New Roman" w:hAnsi="Times New Roman" w:cs="Times New Roman"/>
      <w:sz w:val="24"/>
      <w:szCs w:val="24"/>
    </w:rPr>
  </w:style>
  <w:style w:type="character" w:styleId="PageNumber">
    <w:name w:val="page number"/>
    <w:basedOn w:val="DefaultParagraphFont"/>
    <w:rsid w:val="00FA37E9"/>
  </w:style>
  <w:style w:type="paragraph" w:styleId="Revision">
    <w:name w:val="Revision"/>
    <w:hidden/>
    <w:uiPriority w:val="99"/>
    <w:semiHidden/>
    <w:rsid w:val="00FA37E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FA37E9"/>
    <w:rPr>
      <w:sz w:val="18"/>
      <w:szCs w:val="18"/>
    </w:rPr>
  </w:style>
  <w:style w:type="paragraph" w:styleId="CommentText">
    <w:name w:val="annotation text"/>
    <w:basedOn w:val="Normal"/>
    <w:link w:val="CommentTextChar"/>
    <w:rsid w:val="00FA37E9"/>
  </w:style>
  <w:style w:type="character" w:customStyle="1" w:styleId="CommentTextChar">
    <w:name w:val="Comment Text Char"/>
    <w:basedOn w:val="DefaultParagraphFont"/>
    <w:link w:val="CommentText"/>
    <w:rsid w:val="00FA37E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A37E9"/>
    <w:rPr>
      <w:b/>
      <w:bCs/>
      <w:sz w:val="20"/>
      <w:szCs w:val="20"/>
    </w:rPr>
  </w:style>
  <w:style w:type="character" w:customStyle="1" w:styleId="CommentSubjectChar">
    <w:name w:val="Comment Subject Char"/>
    <w:basedOn w:val="CommentTextChar"/>
    <w:link w:val="CommentSubject"/>
    <w:rsid w:val="00FA37E9"/>
    <w:rPr>
      <w:rFonts w:ascii="Times New Roman" w:eastAsia="Times New Roman" w:hAnsi="Times New Roman" w:cs="Times New Roman"/>
      <w:b/>
      <w:bCs/>
      <w:sz w:val="20"/>
      <w:szCs w:val="20"/>
    </w:rPr>
  </w:style>
  <w:style w:type="paragraph" w:styleId="ListParagraph">
    <w:name w:val="List Paragraph"/>
    <w:basedOn w:val="Normal"/>
    <w:uiPriority w:val="34"/>
    <w:qFormat/>
    <w:rsid w:val="00FA37E9"/>
    <w:pPr>
      <w:ind w:left="720"/>
      <w:contextualSpacing/>
    </w:pPr>
  </w:style>
  <w:style w:type="character" w:customStyle="1" w:styleId="fontstyle01">
    <w:name w:val="fontstyle01"/>
    <w:basedOn w:val="DefaultParagraphFont"/>
    <w:rsid w:val="00FA37E9"/>
    <w:rPr>
      <w:rFonts w:ascii="Times New Roman" w:hAnsi="Times New Roman" w:cs="Times New Roman" w:hint="default"/>
      <w:b w:val="0"/>
      <w:bCs w:val="0"/>
      <w:i w:val="0"/>
      <w:iCs w:val="0"/>
      <w:color w:val="000000"/>
      <w:sz w:val="24"/>
      <w:szCs w:val="24"/>
    </w:rPr>
  </w:style>
  <w:style w:type="numbering" w:styleId="111111">
    <w:name w:val="Outline List 2"/>
    <w:basedOn w:val="NoList"/>
    <w:uiPriority w:val="99"/>
    <w:semiHidden/>
    <w:unhideWhenUsed/>
    <w:rsid w:val="00AA6973"/>
    <w:pPr>
      <w:numPr>
        <w:numId w:val="10"/>
      </w:numPr>
    </w:pPr>
  </w:style>
  <w:style w:type="numbering" w:styleId="1ai">
    <w:name w:val="Outline List 1"/>
    <w:basedOn w:val="NoList"/>
    <w:uiPriority w:val="99"/>
    <w:semiHidden/>
    <w:unhideWhenUsed/>
    <w:rsid w:val="00AA6973"/>
    <w:pPr>
      <w:numPr>
        <w:numId w:val="11"/>
      </w:numPr>
    </w:pPr>
  </w:style>
  <w:style w:type="character" w:customStyle="1" w:styleId="Heading1Char">
    <w:name w:val="Heading 1 Char"/>
    <w:basedOn w:val="DefaultParagraphFont"/>
    <w:link w:val="Heading1"/>
    <w:uiPriority w:val="9"/>
    <w:rsid w:val="00AA6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6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A6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697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AA697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AA697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A697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A6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697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A6973"/>
    <w:pPr>
      <w:numPr>
        <w:numId w:val="12"/>
      </w:numPr>
    </w:pPr>
  </w:style>
  <w:style w:type="paragraph" w:styleId="Bibliography">
    <w:name w:val="Bibliography"/>
    <w:basedOn w:val="Normal"/>
    <w:next w:val="Normal"/>
    <w:uiPriority w:val="37"/>
    <w:semiHidden/>
    <w:unhideWhenUsed/>
    <w:rsid w:val="00AA6973"/>
  </w:style>
  <w:style w:type="paragraph" w:styleId="BlockText">
    <w:name w:val="Block Text"/>
    <w:basedOn w:val="Normal"/>
    <w:uiPriority w:val="99"/>
    <w:semiHidden/>
    <w:unhideWhenUsed/>
    <w:rsid w:val="00AA6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AA6973"/>
    <w:pPr>
      <w:spacing w:after="120"/>
    </w:pPr>
  </w:style>
  <w:style w:type="character" w:customStyle="1" w:styleId="BodyTextChar">
    <w:name w:val="Body Text Char"/>
    <w:basedOn w:val="DefaultParagraphFont"/>
    <w:link w:val="BodyText"/>
    <w:uiPriority w:val="99"/>
    <w:semiHidden/>
    <w:rsid w:val="00AA697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A6973"/>
    <w:pPr>
      <w:spacing w:after="120" w:line="480" w:lineRule="auto"/>
    </w:pPr>
  </w:style>
  <w:style w:type="character" w:customStyle="1" w:styleId="BodyText2Char">
    <w:name w:val="Body Text 2 Char"/>
    <w:basedOn w:val="DefaultParagraphFont"/>
    <w:link w:val="BodyText2"/>
    <w:uiPriority w:val="99"/>
    <w:semiHidden/>
    <w:rsid w:val="00AA69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A6973"/>
    <w:pPr>
      <w:spacing w:after="120"/>
    </w:pPr>
    <w:rPr>
      <w:sz w:val="16"/>
      <w:szCs w:val="16"/>
    </w:rPr>
  </w:style>
  <w:style w:type="character" w:customStyle="1" w:styleId="BodyText3Char">
    <w:name w:val="Body Text 3 Char"/>
    <w:basedOn w:val="DefaultParagraphFont"/>
    <w:link w:val="BodyText3"/>
    <w:uiPriority w:val="99"/>
    <w:semiHidden/>
    <w:rsid w:val="00AA6973"/>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A6973"/>
    <w:pPr>
      <w:spacing w:after="0"/>
      <w:ind w:firstLine="360"/>
    </w:pPr>
  </w:style>
  <w:style w:type="character" w:customStyle="1" w:styleId="BodyTextFirstIndentChar">
    <w:name w:val="Body Text First Indent Char"/>
    <w:basedOn w:val="BodyTextChar"/>
    <w:link w:val="BodyTextFirstIndent"/>
    <w:uiPriority w:val="99"/>
    <w:semiHidden/>
    <w:rsid w:val="00AA69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A6973"/>
    <w:pPr>
      <w:spacing w:after="120"/>
      <w:ind w:left="360"/>
    </w:pPr>
  </w:style>
  <w:style w:type="character" w:customStyle="1" w:styleId="BodyTextIndentChar">
    <w:name w:val="Body Text Indent Char"/>
    <w:basedOn w:val="DefaultParagraphFont"/>
    <w:link w:val="BodyTextIndent"/>
    <w:uiPriority w:val="99"/>
    <w:semiHidden/>
    <w:rsid w:val="00AA697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AA6973"/>
    <w:pPr>
      <w:spacing w:after="0"/>
      <w:ind w:firstLine="360"/>
    </w:pPr>
  </w:style>
  <w:style w:type="character" w:customStyle="1" w:styleId="BodyTextFirstIndent2Char">
    <w:name w:val="Body Text First Indent 2 Char"/>
    <w:basedOn w:val="BodyTextIndentChar"/>
    <w:link w:val="BodyTextFirstIndent2"/>
    <w:uiPriority w:val="99"/>
    <w:semiHidden/>
    <w:rsid w:val="00AA697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A6973"/>
    <w:pPr>
      <w:spacing w:after="120" w:line="480" w:lineRule="auto"/>
      <w:ind w:left="360"/>
    </w:pPr>
  </w:style>
  <w:style w:type="character" w:customStyle="1" w:styleId="BodyTextIndent2Char">
    <w:name w:val="Body Text Indent 2 Char"/>
    <w:basedOn w:val="DefaultParagraphFont"/>
    <w:link w:val="BodyTextIndent2"/>
    <w:uiPriority w:val="99"/>
    <w:semiHidden/>
    <w:rsid w:val="00AA697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69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6973"/>
    <w:rPr>
      <w:rFonts w:ascii="Times New Roman" w:eastAsia="Times New Roman" w:hAnsi="Times New Roman" w:cs="Times New Roman"/>
      <w:sz w:val="16"/>
      <w:szCs w:val="16"/>
    </w:rPr>
  </w:style>
  <w:style w:type="character" w:styleId="BookTitle">
    <w:name w:val="Book Title"/>
    <w:basedOn w:val="DefaultParagraphFont"/>
    <w:uiPriority w:val="33"/>
    <w:qFormat/>
    <w:rsid w:val="00AA6973"/>
    <w:rPr>
      <w:b/>
      <w:bCs/>
      <w:i/>
      <w:iCs/>
      <w:spacing w:val="5"/>
    </w:rPr>
  </w:style>
  <w:style w:type="paragraph" w:styleId="Caption">
    <w:name w:val="caption"/>
    <w:basedOn w:val="Normal"/>
    <w:next w:val="Normal"/>
    <w:uiPriority w:val="35"/>
    <w:semiHidden/>
    <w:unhideWhenUsed/>
    <w:qFormat/>
    <w:rsid w:val="00AA6973"/>
    <w:pPr>
      <w:spacing w:after="200"/>
    </w:pPr>
    <w:rPr>
      <w:i/>
      <w:iCs/>
      <w:color w:val="44546A" w:themeColor="text2"/>
      <w:sz w:val="18"/>
      <w:szCs w:val="18"/>
    </w:rPr>
  </w:style>
  <w:style w:type="paragraph" w:styleId="Closing">
    <w:name w:val="Closing"/>
    <w:basedOn w:val="Normal"/>
    <w:link w:val="ClosingChar"/>
    <w:uiPriority w:val="99"/>
    <w:semiHidden/>
    <w:unhideWhenUsed/>
    <w:rsid w:val="00AA6973"/>
    <w:pPr>
      <w:ind w:left="4320"/>
    </w:pPr>
  </w:style>
  <w:style w:type="character" w:customStyle="1" w:styleId="ClosingChar">
    <w:name w:val="Closing Char"/>
    <w:basedOn w:val="DefaultParagraphFont"/>
    <w:link w:val="Closing"/>
    <w:uiPriority w:val="99"/>
    <w:semiHidden/>
    <w:rsid w:val="00AA6973"/>
    <w:rPr>
      <w:rFonts w:ascii="Times New Roman" w:eastAsia="Times New Roman" w:hAnsi="Times New Roman" w:cs="Times New Roman"/>
      <w:sz w:val="24"/>
      <w:szCs w:val="24"/>
    </w:rPr>
  </w:style>
  <w:style w:type="table" w:styleId="ColorfulGrid">
    <w:name w:val="Colorful Grid"/>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AA69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AA697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697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AA697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6973"/>
  </w:style>
  <w:style w:type="character" w:customStyle="1" w:styleId="DateChar">
    <w:name w:val="Date Char"/>
    <w:basedOn w:val="DefaultParagraphFont"/>
    <w:link w:val="Date"/>
    <w:uiPriority w:val="99"/>
    <w:semiHidden/>
    <w:rsid w:val="00AA697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A6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697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A6973"/>
  </w:style>
  <w:style w:type="character" w:customStyle="1" w:styleId="E-mailSignatureChar">
    <w:name w:val="E-mail Signature Char"/>
    <w:basedOn w:val="DefaultParagraphFont"/>
    <w:link w:val="E-mailSignature"/>
    <w:uiPriority w:val="99"/>
    <w:semiHidden/>
    <w:rsid w:val="00AA6973"/>
    <w:rPr>
      <w:rFonts w:ascii="Times New Roman" w:eastAsia="Times New Roman" w:hAnsi="Times New Roman" w:cs="Times New Roman"/>
      <w:sz w:val="24"/>
      <w:szCs w:val="24"/>
    </w:rPr>
  </w:style>
  <w:style w:type="character" w:styleId="Emphasis">
    <w:name w:val="Emphasis"/>
    <w:basedOn w:val="DefaultParagraphFont"/>
    <w:uiPriority w:val="20"/>
    <w:qFormat/>
    <w:rsid w:val="00AA6973"/>
    <w:rPr>
      <w:i/>
      <w:iCs/>
    </w:rPr>
  </w:style>
  <w:style w:type="character" w:styleId="EndnoteReference">
    <w:name w:val="endnote reference"/>
    <w:basedOn w:val="DefaultParagraphFont"/>
    <w:uiPriority w:val="99"/>
    <w:semiHidden/>
    <w:unhideWhenUsed/>
    <w:rsid w:val="00AA6973"/>
    <w:rPr>
      <w:vertAlign w:val="superscript"/>
    </w:rPr>
  </w:style>
  <w:style w:type="paragraph" w:styleId="EndnoteText">
    <w:name w:val="endnote text"/>
    <w:basedOn w:val="Normal"/>
    <w:link w:val="EndnoteTextChar"/>
    <w:uiPriority w:val="99"/>
    <w:semiHidden/>
    <w:unhideWhenUsed/>
    <w:rsid w:val="00AA6973"/>
    <w:rPr>
      <w:sz w:val="20"/>
      <w:szCs w:val="20"/>
    </w:rPr>
  </w:style>
  <w:style w:type="character" w:customStyle="1" w:styleId="EndnoteTextChar">
    <w:name w:val="Endnote Text Char"/>
    <w:basedOn w:val="DefaultParagraphFont"/>
    <w:link w:val="EndnoteText"/>
    <w:uiPriority w:val="99"/>
    <w:semiHidden/>
    <w:rsid w:val="00AA697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A697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A6973"/>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A6973"/>
    <w:rPr>
      <w:color w:val="954F72" w:themeColor="followedHyperlink"/>
      <w:u w:val="single"/>
    </w:rPr>
  </w:style>
  <w:style w:type="character" w:styleId="FootnoteReference">
    <w:name w:val="footnote reference"/>
    <w:basedOn w:val="DefaultParagraphFont"/>
    <w:uiPriority w:val="99"/>
    <w:semiHidden/>
    <w:unhideWhenUsed/>
    <w:rsid w:val="00AA6973"/>
    <w:rPr>
      <w:vertAlign w:val="superscript"/>
    </w:rPr>
  </w:style>
  <w:style w:type="paragraph" w:styleId="FootnoteText">
    <w:name w:val="footnote text"/>
    <w:basedOn w:val="Normal"/>
    <w:link w:val="FootnoteTextChar"/>
    <w:uiPriority w:val="99"/>
    <w:semiHidden/>
    <w:unhideWhenUsed/>
    <w:rsid w:val="00AA6973"/>
    <w:rPr>
      <w:sz w:val="20"/>
      <w:szCs w:val="20"/>
    </w:rPr>
  </w:style>
  <w:style w:type="character" w:customStyle="1" w:styleId="FootnoteTextChar">
    <w:name w:val="Footnote Text Char"/>
    <w:basedOn w:val="DefaultParagraphFont"/>
    <w:link w:val="FootnoteText"/>
    <w:uiPriority w:val="99"/>
    <w:semiHidden/>
    <w:rsid w:val="00AA6973"/>
    <w:rPr>
      <w:rFonts w:ascii="Times New Roman" w:eastAsia="Times New Roman" w:hAnsi="Times New Roman" w:cs="Times New Roman"/>
      <w:sz w:val="20"/>
      <w:szCs w:val="20"/>
    </w:rPr>
  </w:style>
  <w:style w:type="table" w:styleId="GridTable1Light">
    <w:name w:val="Grid Table 1 Light"/>
    <w:basedOn w:val="TableNormal"/>
    <w:uiPriority w:val="46"/>
    <w:rsid w:val="00AA69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697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697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697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697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697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69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697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697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A697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69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697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697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A69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6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69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A69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6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69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69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AA69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6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69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A69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6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69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69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AA69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A6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69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697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A697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697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697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697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AA697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69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697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A697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697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697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697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AA697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AA6973"/>
    <w:rPr>
      <w:color w:val="2B579A"/>
      <w:shd w:val="clear" w:color="auto" w:fill="E1DFDD"/>
    </w:rPr>
  </w:style>
  <w:style w:type="character" w:styleId="HTMLAcronym">
    <w:name w:val="HTML Acronym"/>
    <w:basedOn w:val="DefaultParagraphFont"/>
    <w:uiPriority w:val="99"/>
    <w:semiHidden/>
    <w:unhideWhenUsed/>
    <w:rsid w:val="00AA6973"/>
  </w:style>
  <w:style w:type="paragraph" w:styleId="HTMLAddress">
    <w:name w:val="HTML Address"/>
    <w:basedOn w:val="Normal"/>
    <w:link w:val="HTMLAddressChar"/>
    <w:uiPriority w:val="99"/>
    <w:semiHidden/>
    <w:unhideWhenUsed/>
    <w:rsid w:val="00AA6973"/>
    <w:rPr>
      <w:i/>
      <w:iCs/>
    </w:rPr>
  </w:style>
  <w:style w:type="character" w:customStyle="1" w:styleId="HTMLAddressChar">
    <w:name w:val="HTML Address Char"/>
    <w:basedOn w:val="DefaultParagraphFont"/>
    <w:link w:val="HTMLAddress"/>
    <w:uiPriority w:val="99"/>
    <w:semiHidden/>
    <w:rsid w:val="00AA6973"/>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AA6973"/>
    <w:rPr>
      <w:i/>
      <w:iCs/>
    </w:rPr>
  </w:style>
  <w:style w:type="character" w:styleId="HTMLCode">
    <w:name w:val="HTML Code"/>
    <w:basedOn w:val="DefaultParagraphFont"/>
    <w:uiPriority w:val="99"/>
    <w:semiHidden/>
    <w:unhideWhenUsed/>
    <w:rsid w:val="00AA6973"/>
    <w:rPr>
      <w:rFonts w:ascii="Consolas" w:hAnsi="Consolas"/>
      <w:sz w:val="20"/>
      <w:szCs w:val="20"/>
    </w:rPr>
  </w:style>
  <w:style w:type="character" w:styleId="HTMLDefinition">
    <w:name w:val="HTML Definition"/>
    <w:basedOn w:val="DefaultParagraphFont"/>
    <w:uiPriority w:val="99"/>
    <w:semiHidden/>
    <w:unhideWhenUsed/>
    <w:rsid w:val="00AA6973"/>
    <w:rPr>
      <w:i/>
      <w:iCs/>
    </w:rPr>
  </w:style>
  <w:style w:type="character" w:styleId="HTMLKeyboard">
    <w:name w:val="HTML Keyboard"/>
    <w:basedOn w:val="DefaultParagraphFont"/>
    <w:uiPriority w:val="99"/>
    <w:semiHidden/>
    <w:unhideWhenUsed/>
    <w:rsid w:val="00AA6973"/>
    <w:rPr>
      <w:rFonts w:ascii="Consolas" w:hAnsi="Consolas"/>
      <w:sz w:val="20"/>
      <w:szCs w:val="20"/>
    </w:rPr>
  </w:style>
  <w:style w:type="paragraph" w:styleId="HTMLPreformatted">
    <w:name w:val="HTML Preformatted"/>
    <w:basedOn w:val="Normal"/>
    <w:link w:val="HTMLPreformattedChar"/>
    <w:uiPriority w:val="99"/>
    <w:semiHidden/>
    <w:unhideWhenUsed/>
    <w:rsid w:val="00AA697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6973"/>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AA6973"/>
    <w:rPr>
      <w:rFonts w:ascii="Consolas" w:hAnsi="Consolas"/>
      <w:sz w:val="24"/>
      <w:szCs w:val="24"/>
    </w:rPr>
  </w:style>
  <w:style w:type="character" w:styleId="HTMLTypewriter">
    <w:name w:val="HTML Typewriter"/>
    <w:basedOn w:val="DefaultParagraphFont"/>
    <w:uiPriority w:val="99"/>
    <w:semiHidden/>
    <w:unhideWhenUsed/>
    <w:rsid w:val="00AA6973"/>
    <w:rPr>
      <w:rFonts w:ascii="Consolas" w:hAnsi="Consolas"/>
      <w:sz w:val="20"/>
      <w:szCs w:val="20"/>
    </w:rPr>
  </w:style>
  <w:style w:type="character" w:styleId="HTMLVariable">
    <w:name w:val="HTML Variable"/>
    <w:basedOn w:val="DefaultParagraphFont"/>
    <w:uiPriority w:val="99"/>
    <w:semiHidden/>
    <w:unhideWhenUsed/>
    <w:rsid w:val="00AA6973"/>
    <w:rPr>
      <w:i/>
      <w:iCs/>
    </w:rPr>
  </w:style>
  <w:style w:type="character" w:styleId="Hyperlink">
    <w:name w:val="Hyperlink"/>
    <w:basedOn w:val="DefaultParagraphFont"/>
    <w:uiPriority w:val="99"/>
    <w:semiHidden/>
    <w:unhideWhenUsed/>
    <w:rsid w:val="00AA6973"/>
    <w:rPr>
      <w:color w:val="0563C1" w:themeColor="hyperlink"/>
      <w:u w:val="single"/>
    </w:rPr>
  </w:style>
  <w:style w:type="paragraph" w:styleId="Index1">
    <w:name w:val="index 1"/>
    <w:basedOn w:val="Normal"/>
    <w:next w:val="Normal"/>
    <w:uiPriority w:val="99"/>
    <w:semiHidden/>
    <w:unhideWhenUsed/>
    <w:rsid w:val="00AA6973"/>
    <w:pPr>
      <w:ind w:left="240" w:hanging="240"/>
    </w:pPr>
  </w:style>
  <w:style w:type="paragraph" w:styleId="Index2">
    <w:name w:val="index 2"/>
    <w:basedOn w:val="Normal"/>
    <w:next w:val="Normal"/>
    <w:uiPriority w:val="99"/>
    <w:semiHidden/>
    <w:unhideWhenUsed/>
    <w:rsid w:val="00AA6973"/>
    <w:pPr>
      <w:ind w:left="480" w:hanging="240"/>
    </w:pPr>
  </w:style>
  <w:style w:type="paragraph" w:styleId="Index3">
    <w:name w:val="index 3"/>
    <w:basedOn w:val="Normal"/>
    <w:next w:val="Normal"/>
    <w:uiPriority w:val="99"/>
    <w:semiHidden/>
    <w:unhideWhenUsed/>
    <w:rsid w:val="00AA6973"/>
    <w:pPr>
      <w:ind w:left="720" w:hanging="240"/>
    </w:pPr>
  </w:style>
  <w:style w:type="paragraph" w:styleId="Index4">
    <w:name w:val="index 4"/>
    <w:basedOn w:val="Normal"/>
    <w:next w:val="Normal"/>
    <w:uiPriority w:val="99"/>
    <w:semiHidden/>
    <w:unhideWhenUsed/>
    <w:rsid w:val="00AA6973"/>
    <w:pPr>
      <w:ind w:left="960" w:hanging="240"/>
    </w:pPr>
  </w:style>
  <w:style w:type="paragraph" w:styleId="Index5">
    <w:name w:val="index 5"/>
    <w:basedOn w:val="Normal"/>
    <w:next w:val="Normal"/>
    <w:uiPriority w:val="99"/>
    <w:semiHidden/>
    <w:unhideWhenUsed/>
    <w:rsid w:val="00AA6973"/>
    <w:pPr>
      <w:ind w:left="1200" w:hanging="240"/>
    </w:pPr>
  </w:style>
  <w:style w:type="paragraph" w:styleId="Index6">
    <w:name w:val="index 6"/>
    <w:basedOn w:val="Normal"/>
    <w:next w:val="Normal"/>
    <w:uiPriority w:val="99"/>
    <w:semiHidden/>
    <w:unhideWhenUsed/>
    <w:rsid w:val="00AA6973"/>
    <w:pPr>
      <w:ind w:left="1440" w:hanging="240"/>
    </w:pPr>
  </w:style>
  <w:style w:type="paragraph" w:styleId="Index7">
    <w:name w:val="index 7"/>
    <w:basedOn w:val="Normal"/>
    <w:next w:val="Normal"/>
    <w:uiPriority w:val="99"/>
    <w:semiHidden/>
    <w:unhideWhenUsed/>
    <w:rsid w:val="00AA6973"/>
    <w:pPr>
      <w:ind w:left="1680" w:hanging="240"/>
    </w:pPr>
  </w:style>
  <w:style w:type="paragraph" w:styleId="Index8">
    <w:name w:val="index 8"/>
    <w:basedOn w:val="Normal"/>
    <w:next w:val="Normal"/>
    <w:uiPriority w:val="99"/>
    <w:semiHidden/>
    <w:unhideWhenUsed/>
    <w:rsid w:val="00AA6973"/>
    <w:pPr>
      <w:ind w:left="1920" w:hanging="240"/>
    </w:pPr>
  </w:style>
  <w:style w:type="paragraph" w:styleId="Index9">
    <w:name w:val="index 9"/>
    <w:basedOn w:val="Normal"/>
    <w:next w:val="Normal"/>
    <w:uiPriority w:val="99"/>
    <w:semiHidden/>
    <w:unhideWhenUsed/>
    <w:rsid w:val="00AA6973"/>
    <w:pPr>
      <w:ind w:left="2160" w:hanging="240"/>
    </w:pPr>
  </w:style>
  <w:style w:type="paragraph" w:styleId="IndexHeading">
    <w:name w:val="index heading"/>
    <w:basedOn w:val="Normal"/>
    <w:next w:val="Index1"/>
    <w:uiPriority w:val="99"/>
    <w:semiHidden/>
    <w:unhideWhenUsed/>
    <w:rsid w:val="00AA6973"/>
    <w:rPr>
      <w:rFonts w:asciiTheme="majorHAnsi" w:eastAsiaTheme="majorEastAsia" w:hAnsiTheme="majorHAnsi" w:cstheme="majorBidi"/>
      <w:b/>
      <w:bCs/>
    </w:rPr>
  </w:style>
  <w:style w:type="character" w:styleId="IntenseEmphasis">
    <w:name w:val="Intense Emphasis"/>
    <w:basedOn w:val="DefaultParagraphFont"/>
    <w:uiPriority w:val="21"/>
    <w:qFormat/>
    <w:rsid w:val="00AA6973"/>
    <w:rPr>
      <w:i/>
      <w:iCs/>
      <w:color w:val="4472C4" w:themeColor="accent1"/>
    </w:rPr>
  </w:style>
  <w:style w:type="paragraph" w:styleId="IntenseQuote">
    <w:name w:val="Intense Quote"/>
    <w:basedOn w:val="Normal"/>
    <w:next w:val="Normal"/>
    <w:link w:val="IntenseQuoteChar"/>
    <w:uiPriority w:val="30"/>
    <w:qFormat/>
    <w:rsid w:val="00AA6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6973"/>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uiPriority w:val="32"/>
    <w:qFormat/>
    <w:rsid w:val="00AA6973"/>
    <w:rPr>
      <w:b/>
      <w:bCs/>
      <w:smallCaps/>
      <w:color w:val="4472C4" w:themeColor="accent1"/>
      <w:spacing w:val="5"/>
    </w:rPr>
  </w:style>
  <w:style w:type="table" w:styleId="LightGrid">
    <w:name w:val="Light Grid"/>
    <w:basedOn w:val="TableNormal"/>
    <w:uiPriority w:val="62"/>
    <w:semiHidden/>
    <w:unhideWhenUsed/>
    <w:rsid w:val="00AA69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697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A697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697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697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697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AA697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69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697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A697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697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697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697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AA697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69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697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A697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697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697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697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AA697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6973"/>
  </w:style>
  <w:style w:type="paragraph" w:styleId="List">
    <w:name w:val="List"/>
    <w:basedOn w:val="Normal"/>
    <w:uiPriority w:val="99"/>
    <w:semiHidden/>
    <w:unhideWhenUsed/>
    <w:rsid w:val="00AA6973"/>
    <w:pPr>
      <w:ind w:left="360" w:hanging="360"/>
      <w:contextualSpacing/>
    </w:pPr>
  </w:style>
  <w:style w:type="paragraph" w:styleId="List2">
    <w:name w:val="List 2"/>
    <w:basedOn w:val="Normal"/>
    <w:uiPriority w:val="99"/>
    <w:semiHidden/>
    <w:unhideWhenUsed/>
    <w:rsid w:val="00AA6973"/>
    <w:pPr>
      <w:ind w:left="720" w:hanging="360"/>
      <w:contextualSpacing/>
    </w:pPr>
  </w:style>
  <w:style w:type="paragraph" w:styleId="List3">
    <w:name w:val="List 3"/>
    <w:basedOn w:val="Normal"/>
    <w:uiPriority w:val="99"/>
    <w:semiHidden/>
    <w:unhideWhenUsed/>
    <w:rsid w:val="00AA6973"/>
    <w:pPr>
      <w:ind w:left="1080" w:hanging="360"/>
      <w:contextualSpacing/>
    </w:pPr>
  </w:style>
  <w:style w:type="paragraph" w:styleId="List4">
    <w:name w:val="List 4"/>
    <w:basedOn w:val="Normal"/>
    <w:uiPriority w:val="99"/>
    <w:semiHidden/>
    <w:unhideWhenUsed/>
    <w:rsid w:val="00AA6973"/>
    <w:pPr>
      <w:ind w:left="1440" w:hanging="360"/>
      <w:contextualSpacing/>
    </w:pPr>
  </w:style>
  <w:style w:type="paragraph" w:styleId="List5">
    <w:name w:val="List 5"/>
    <w:basedOn w:val="Normal"/>
    <w:uiPriority w:val="99"/>
    <w:semiHidden/>
    <w:unhideWhenUsed/>
    <w:rsid w:val="00AA6973"/>
    <w:pPr>
      <w:ind w:left="1800" w:hanging="360"/>
      <w:contextualSpacing/>
    </w:pPr>
  </w:style>
  <w:style w:type="paragraph" w:styleId="ListBullet">
    <w:name w:val="List Bullet"/>
    <w:basedOn w:val="Normal"/>
    <w:uiPriority w:val="99"/>
    <w:semiHidden/>
    <w:unhideWhenUsed/>
    <w:rsid w:val="00AA6973"/>
    <w:pPr>
      <w:numPr>
        <w:numId w:val="13"/>
      </w:numPr>
      <w:contextualSpacing/>
    </w:pPr>
  </w:style>
  <w:style w:type="paragraph" w:styleId="ListBullet2">
    <w:name w:val="List Bullet 2"/>
    <w:basedOn w:val="Normal"/>
    <w:uiPriority w:val="99"/>
    <w:semiHidden/>
    <w:unhideWhenUsed/>
    <w:rsid w:val="00AA6973"/>
    <w:pPr>
      <w:numPr>
        <w:numId w:val="14"/>
      </w:numPr>
      <w:contextualSpacing/>
    </w:pPr>
  </w:style>
  <w:style w:type="paragraph" w:styleId="ListBullet3">
    <w:name w:val="List Bullet 3"/>
    <w:basedOn w:val="Normal"/>
    <w:uiPriority w:val="99"/>
    <w:semiHidden/>
    <w:unhideWhenUsed/>
    <w:rsid w:val="00AA6973"/>
    <w:pPr>
      <w:numPr>
        <w:numId w:val="15"/>
      </w:numPr>
      <w:contextualSpacing/>
    </w:pPr>
  </w:style>
  <w:style w:type="paragraph" w:styleId="ListBullet4">
    <w:name w:val="List Bullet 4"/>
    <w:basedOn w:val="Normal"/>
    <w:uiPriority w:val="99"/>
    <w:semiHidden/>
    <w:unhideWhenUsed/>
    <w:rsid w:val="00AA6973"/>
    <w:pPr>
      <w:numPr>
        <w:numId w:val="16"/>
      </w:numPr>
      <w:contextualSpacing/>
    </w:pPr>
  </w:style>
  <w:style w:type="paragraph" w:styleId="ListBullet5">
    <w:name w:val="List Bullet 5"/>
    <w:basedOn w:val="Normal"/>
    <w:uiPriority w:val="99"/>
    <w:semiHidden/>
    <w:unhideWhenUsed/>
    <w:rsid w:val="00AA6973"/>
    <w:pPr>
      <w:numPr>
        <w:numId w:val="17"/>
      </w:numPr>
      <w:contextualSpacing/>
    </w:pPr>
  </w:style>
  <w:style w:type="paragraph" w:styleId="ListContinue">
    <w:name w:val="List Continue"/>
    <w:basedOn w:val="Normal"/>
    <w:uiPriority w:val="99"/>
    <w:semiHidden/>
    <w:unhideWhenUsed/>
    <w:rsid w:val="00AA6973"/>
    <w:pPr>
      <w:spacing w:after="120"/>
      <w:ind w:left="360"/>
      <w:contextualSpacing/>
    </w:pPr>
  </w:style>
  <w:style w:type="paragraph" w:styleId="ListContinue2">
    <w:name w:val="List Continue 2"/>
    <w:basedOn w:val="Normal"/>
    <w:uiPriority w:val="99"/>
    <w:semiHidden/>
    <w:unhideWhenUsed/>
    <w:rsid w:val="00AA6973"/>
    <w:pPr>
      <w:spacing w:after="120"/>
      <w:ind w:left="720"/>
      <w:contextualSpacing/>
    </w:pPr>
  </w:style>
  <w:style w:type="paragraph" w:styleId="ListContinue3">
    <w:name w:val="List Continue 3"/>
    <w:basedOn w:val="Normal"/>
    <w:uiPriority w:val="99"/>
    <w:semiHidden/>
    <w:unhideWhenUsed/>
    <w:rsid w:val="00AA6973"/>
    <w:pPr>
      <w:spacing w:after="120"/>
      <w:ind w:left="1080"/>
      <w:contextualSpacing/>
    </w:pPr>
  </w:style>
  <w:style w:type="paragraph" w:styleId="ListContinue4">
    <w:name w:val="List Continue 4"/>
    <w:basedOn w:val="Normal"/>
    <w:uiPriority w:val="99"/>
    <w:semiHidden/>
    <w:unhideWhenUsed/>
    <w:rsid w:val="00AA6973"/>
    <w:pPr>
      <w:spacing w:after="120"/>
      <w:ind w:left="1440"/>
      <w:contextualSpacing/>
    </w:pPr>
  </w:style>
  <w:style w:type="paragraph" w:styleId="ListContinue5">
    <w:name w:val="List Continue 5"/>
    <w:basedOn w:val="Normal"/>
    <w:uiPriority w:val="99"/>
    <w:semiHidden/>
    <w:unhideWhenUsed/>
    <w:rsid w:val="00AA6973"/>
    <w:pPr>
      <w:spacing w:after="120"/>
      <w:ind w:left="1800"/>
      <w:contextualSpacing/>
    </w:pPr>
  </w:style>
  <w:style w:type="paragraph" w:styleId="ListNumber">
    <w:name w:val="List Number"/>
    <w:basedOn w:val="Normal"/>
    <w:uiPriority w:val="99"/>
    <w:semiHidden/>
    <w:unhideWhenUsed/>
    <w:rsid w:val="00AA6973"/>
    <w:pPr>
      <w:numPr>
        <w:numId w:val="18"/>
      </w:numPr>
      <w:contextualSpacing/>
    </w:pPr>
  </w:style>
  <w:style w:type="paragraph" w:styleId="ListNumber2">
    <w:name w:val="List Number 2"/>
    <w:basedOn w:val="Normal"/>
    <w:uiPriority w:val="99"/>
    <w:semiHidden/>
    <w:unhideWhenUsed/>
    <w:rsid w:val="00AA6973"/>
    <w:pPr>
      <w:numPr>
        <w:numId w:val="19"/>
      </w:numPr>
      <w:contextualSpacing/>
    </w:pPr>
  </w:style>
  <w:style w:type="paragraph" w:styleId="ListNumber3">
    <w:name w:val="List Number 3"/>
    <w:basedOn w:val="Normal"/>
    <w:uiPriority w:val="99"/>
    <w:semiHidden/>
    <w:unhideWhenUsed/>
    <w:rsid w:val="00AA6973"/>
    <w:pPr>
      <w:numPr>
        <w:numId w:val="20"/>
      </w:numPr>
      <w:contextualSpacing/>
    </w:pPr>
  </w:style>
  <w:style w:type="paragraph" w:styleId="ListNumber4">
    <w:name w:val="List Number 4"/>
    <w:basedOn w:val="Normal"/>
    <w:uiPriority w:val="99"/>
    <w:semiHidden/>
    <w:unhideWhenUsed/>
    <w:rsid w:val="00AA6973"/>
    <w:pPr>
      <w:numPr>
        <w:numId w:val="21"/>
      </w:numPr>
      <w:contextualSpacing/>
    </w:pPr>
  </w:style>
  <w:style w:type="paragraph" w:styleId="ListNumber5">
    <w:name w:val="List Number 5"/>
    <w:basedOn w:val="Normal"/>
    <w:uiPriority w:val="99"/>
    <w:semiHidden/>
    <w:unhideWhenUsed/>
    <w:rsid w:val="00AA6973"/>
    <w:pPr>
      <w:numPr>
        <w:numId w:val="22"/>
      </w:numPr>
      <w:contextualSpacing/>
    </w:pPr>
  </w:style>
  <w:style w:type="table" w:styleId="ListTable1Light">
    <w:name w:val="List Table 1 Light"/>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AA697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697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697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A697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697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697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697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AA697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69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697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A697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697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697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697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AA697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69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69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A69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6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69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69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AA69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697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6973"/>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697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697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697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6973"/>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697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697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697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A697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697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697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697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AA697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697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697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697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697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697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697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697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69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A6973"/>
    <w:rPr>
      <w:rFonts w:ascii="Consolas" w:eastAsia="Times New Roman" w:hAnsi="Consolas" w:cs="Times New Roman"/>
      <w:sz w:val="20"/>
      <w:szCs w:val="20"/>
    </w:rPr>
  </w:style>
  <w:style w:type="table" w:styleId="MediumGrid1">
    <w:name w:val="Medium Grid 1"/>
    <w:basedOn w:val="TableNormal"/>
    <w:uiPriority w:val="67"/>
    <w:semiHidden/>
    <w:unhideWhenUsed/>
    <w:rsid w:val="00AA697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697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A697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697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697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697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AA697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AA69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AA697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69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697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697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697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697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697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697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697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A69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AA6973"/>
    <w:rPr>
      <w:color w:val="2B579A"/>
      <w:shd w:val="clear" w:color="auto" w:fill="E1DFDD"/>
    </w:rPr>
  </w:style>
  <w:style w:type="paragraph" w:styleId="MessageHeader">
    <w:name w:val="Message Header"/>
    <w:basedOn w:val="Normal"/>
    <w:link w:val="MessageHeaderChar"/>
    <w:uiPriority w:val="99"/>
    <w:semiHidden/>
    <w:unhideWhenUsed/>
    <w:rsid w:val="00AA69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973"/>
    <w:rPr>
      <w:rFonts w:asciiTheme="majorHAnsi" w:eastAsiaTheme="majorEastAsia" w:hAnsiTheme="majorHAnsi" w:cstheme="majorBidi"/>
      <w:sz w:val="24"/>
      <w:szCs w:val="24"/>
      <w:shd w:val="pct20" w:color="auto" w:fill="auto"/>
    </w:rPr>
  </w:style>
  <w:style w:type="paragraph" w:styleId="NoSpacing">
    <w:name w:val="No Spacing"/>
    <w:uiPriority w:val="1"/>
    <w:qFormat/>
    <w:rsid w:val="00AA697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6973"/>
  </w:style>
  <w:style w:type="paragraph" w:styleId="NormalIndent">
    <w:name w:val="Normal Indent"/>
    <w:basedOn w:val="Normal"/>
    <w:uiPriority w:val="99"/>
    <w:semiHidden/>
    <w:unhideWhenUsed/>
    <w:rsid w:val="00AA6973"/>
    <w:pPr>
      <w:ind w:left="720"/>
    </w:pPr>
  </w:style>
  <w:style w:type="paragraph" w:styleId="NoteHeading">
    <w:name w:val="Note Heading"/>
    <w:basedOn w:val="Normal"/>
    <w:next w:val="Normal"/>
    <w:link w:val="NoteHeadingChar"/>
    <w:uiPriority w:val="99"/>
    <w:semiHidden/>
    <w:unhideWhenUsed/>
    <w:rsid w:val="00AA6973"/>
  </w:style>
  <w:style w:type="character" w:customStyle="1" w:styleId="NoteHeadingChar">
    <w:name w:val="Note Heading Char"/>
    <w:basedOn w:val="DefaultParagraphFont"/>
    <w:link w:val="NoteHeading"/>
    <w:uiPriority w:val="99"/>
    <w:semiHidden/>
    <w:rsid w:val="00AA697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A6973"/>
    <w:rPr>
      <w:color w:val="808080"/>
    </w:rPr>
  </w:style>
  <w:style w:type="table" w:styleId="PlainTable1">
    <w:name w:val="Plain Table 1"/>
    <w:basedOn w:val="TableNormal"/>
    <w:uiPriority w:val="41"/>
    <w:rsid w:val="00AA69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69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69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69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69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6973"/>
    <w:rPr>
      <w:rFonts w:ascii="Consolas" w:hAnsi="Consolas"/>
      <w:sz w:val="21"/>
      <w:szCs w:val="21"/>
    </w:rPr>
  </w:style>
  <w:style w:type="character" w:customStyle="1" w:styleId="PlainTextChar">
    <w:name w:val="Plain Text Char"/>
    <w:basedOn w:val="DefaultParagraphFont"/>
    <w:link w:val="PlainText"/>
    <w:uiPriority w:val="99"/>
    <w:semiHidden/>
    <w:rsid w:val="00AA6973"/>
    <w:rPr>
      <w:rFonts w:ascii="Consolas" w:eastAsia="Times New Roman" w:hAnsi="Consolas" w:cs="Times New Roman"/>
      <w:sz w:val="21"/>
      <w:szCs w:val="21"/>
    </w:rPr>
  </w:style>
  <w:style w:type="paragraph" w:styleId="Quote">
    <w:name w:val="Quote"/>
    <w:basedOn w:val="Normal"/>
    <w:next w:val="Normal"/>
    <w:link w:val="QuoteChar"/>
    <w:uiPriority w:val="29"/>
    <w:qFormat/>
    <w:rsid w:val="00AA6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6973"/>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AA6973"/>
  </w:style>
  <w:style w:type="character" w:customStyle="1" w:styleId="SalutationChar">
    <w:name w:val="Salutation Char"/>
    <w:basedOn w:val="DefaultParagraphFont"/>
    <w:link w:val="Salutation"/>
    <w:uiPriority w:val="99"/>
    <w:semiHidden/>
    <w:rsid w:val="00AA697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AA6973"/>
    <w:pPr>
      <w:ind w:left="4320"/>
    </w:pPr>
  </w:style>
  <w:style w:type="character" w:customStyle="1" w:styleId="SignatureChar">
    <w:name w:val="Signature Char"/>
    <w:basedOn w:val="DefaultParagraphFont"/>
    <w:link w:val="Signature"/>
    <w:uiPriority w:val="99"/>
    <w:semiHidden/>
    <w:rsid w:val="00AA6973"/>
    <w:rPr>
      <w:rFonts w:ascii="Times New Roman" w:eastAsia="Times New Roman" w:hAnsi="Times New Roman" w:cs="Times New Roman"/>
      <w:sz w:val="24"/>
      <w:szCs w:val="24"/>
    </w:rPr>
  </w:style>
  <w:style w:type="character" w:styleId="SmartHyperlink">
    <w:name w:val="Smart Hyperlink"/>
    <w:basedOn w:val="DefaultParagraphFont"/>
    <w:uiPriority w:val="99"/>
    <w:semiHidden/>
    <w:unhideWhenUsed/>
    <w:rsid w:val="00AA6973"/>
    <w:rPr>
      <w:u w:val="dotted"/>
    </w:rPr>
  </w:style>
  <w:style w:type="character" w:styleId="SmartLink">
    <w:name w:val="Smart Link"/>
    <w:basedOn w:val="DefaultParagraphFont"/>
    <w:uiPriority w:val="99"/>
    <w:semiHidden/>
    <w:unhideWhenUsed/>
    <w:rsid w:val="00AA6973"/>
    <w:rPr>
      <w:color w:val="0000FF"/>
      <w:u w:val="single"/>
      <w:shd w:val="clear" w:color="auto" w:fill="F3F2F1"/>
    </w:rPr>
  </w:style>
  <w:style w:type="character" w:styleId="Strong">
    <w:name w:val="Strong"/>
    <w:basedOn w:val="DefaultParagraphFont"/>
    <w:uiPriority w:val="22"/>
    <w:qFormat/>
    <w:rsid w:val="00AA6973"/>
    <w:rPr>
      <w:b/>
      <w:bCs/>
    </w:rPr>
  </w:style>
  <w:style w:type="paragraph" w:styleId="Subtitle">
    <w:name w:val="Subtitle"/>
    <w:basedOn w:val="Normal"/>
    <w:next w:val="Normal"/>
    <w:link w:val="SubtitleChar"/>
    <w:uiPriority w:val="11"/>
    <w:qFormat/>
    <w:rsid w:val="00AA6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A6973"/>
    <w:rPr>
      <w:rFonts w:eastAsiaTheme="minorEastAsia"/>
      <w:color w:val="5A5A5A" w:themeColor="text1" w:themeTint="A5"/>
      <w:spacing w:val="15"/>
    </w:rPr>
  </w:style>
  <w:style w:type="character" w:styleId="SubtleEmphasis">
    <w:name w:val="Subtle Emphasis"/>
    <w:basedOn w:val="DefaultParagraphFont"/>
    <w:uiPriority w:val="19"/>
    <w:qFormat/>
    <w:rsid w:val="00AA6973"/>
    <w:rPr>
      <w:i/>
      <w:iCs/>
      <w:color w:val="404040" w:themeColor="text1" w:themeTint="BF"/>
    </w:rPr>
  </w:style>
  <w:style w:type="character" w:styleId="SubtleReference">
    <w:name w:val="Subtle Reference"/>
    <w:basedOn w:val="DefaultParagraphFont"/>
    <w:uiPriority w:val="31"/>
    <w:qFormat/>
    <w:rsid w:val="00AA6973"/>
    <w:rPr>
      <w:smallCaps/>
      <w:color w:val="5A5A5A" w:themeColor="text1" w:themeTint="A5"/>
    </w:rPr>
  </w:style>
  <w:style w:type="table" w:styleId="Table3Deffects1">
    <w:name w:val="Table 3D effects 1"/>
    <w:basedOn w:val="TableNormal"/>
    <w:uiPriority w:val="99"/>
    <w:semiHidden/>
    <w:unhideWhenUsed/>
    <w:rsid w:val="00AA697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97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97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97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97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97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97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97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97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97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97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97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97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97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97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97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97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97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97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97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97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97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97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97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97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6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97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97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97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97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97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97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97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97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6973"/>
    <w:pPr>
      <w:ind w:left="240" w:hanging="240"/>
    </w:pPr>
  </w:style>
  <w:style w:type="paragraph" w:styleId="TableofFigures">
    <w:name w:val="table of figures"/>
    <w:basedOn w:val="Normal"/>
    <w:next w:val="Normal"/>
    <w:uiPriority w:val="99"/>
    <w:semiHidden/>
    <w:unhideWhenUsed/>
    <w:rsid w:val="00AA6973"/>
  </w:style>
  <w:style w:type="table" w:styleId="TableProfessional">
    <w:name w:val="Table Professional"/>
    <w:basedOn w:val="TableNormal"/>
    <w:uiPriority w:val="99"/>
    <w:semiHidden/>
    <w:unhideWhenUsed/>
    <w:rsid w:val="00AA697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97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97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97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97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97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97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97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97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A6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A6973"/>
    <w:pPr>
      <w:spacing w:before="120"/>
    </w:pPr>
    <w:rPr>
      <w:rFonts w:asciiTheme="majorHAnsi" w:eastAsiaTheme="majorEastAsia" w:hAnsiTheme="majorHAnsi" w:cstheme="majorBidi"/>
      <w:b/>
      <w:bCs/>
    </w:rPr>
  </w:style>
  <w:style w:type="paragraph" w:styleId="TOC1">
    <w:name w:val="toc 1"/>
    <w:basedOn w:val="Normal"/>
    <w:next w:val="Normal"/>
    <w:uiPriority w:val="39"/>
    <w:semiHidden/>
    <w:unhideWhenUsed/>
    <w:rsid w:val="00AA6973"/>
    <w:pPr>
      <w:spacing w:after="100"/>
    </w:pPr>
  </w:style>
  <w:style w:type="paragraph" w:styleId="TOC2">
    <w:name w:val="toc 2"/>
    <w:basedOn w:val="Normal"/>
    <w:next w:val="Normal"/>
    <w:uiPriority w:val="39"/>
    <w:semiHidden/>
    <w:unhideWhenUsed/>
    <w:rsid w:val="00AA6973"/>
    <w:pPr>
      <w:spacing w:after="100"/>
      <w:ind w:left="240"/>
    </w:pPr>
  </w:style>
  <w:style w:type="paragraph" w:styleId="TOC3">
    <w:name w:val="toc 3"/>
    <w:basedOn w:val="Normal"/>
    <w:next w:val="Normal"/>
    <w:uiPriority w:val="39"/>
    <w:semiHidden/>
    <w:unhideWhenUsed/>
    <w:rsid w:val="00AA6973"/>
    <w:pPr>
      <w:spacing w:after="100"/>
      <w:ind w:left="480"/>
    </w:pPr>
  </w:style>
  <w:style w:type="paragraph" w:styleId="TOC4">
    <w:name w:val="toc 4"/>
    <w:basedOn w:val="Normal"/>
    <w:next w:val="Normal"/>
    <w:uiPriority w:val="39"/>
    <w:semiHidden/>
    <w:unhideWhenUsed/>
    <w:rsid w:val="00AA6973"/>
    <w:pPr>
      <w:spacing w:after="100"/>
      <w:ind w:left="720"/>
    </w:pPr>
  </w:style>
  <w:style w:type="paragraph" w:styleId="TOC5">
    <w:name w:val="toc 5"/>
    <w:basedOn w:val="Normal"/>
    <w:next w:val="Normal"/>
    <w:uiPriority w:val="39"/>
    <w:semiHidden/>
    <w:unhideWhenUsed/>
    <w:rsid w:val="00AA6973"/>
    <w:pPr>
      <w:spacing w:after="100"/>
      <w:ind w:left="960"/>
    </w:pPr>
  </w:style>
  <w:style w:type="paragraph" w:styleId="TOC6">
    <w:name w:val="toc 6"/>
    <w:basedOn w:val="Normal"/>
    <w:next w:val="Normal"/>
    <w:uiPriority w:val="39"/>
    <w:semiHidden/>
    <w:unhideWhenUsed/>
    <w:rsid w:val="00AA6973"/>
    <w:pPr>
      <w:spacing w:after="100"/>
      <w:ind w:left="1200"/>
    </w:pPr>
  </w:style>
  <w:style w:type="paragraph" w:styleId="TOC7">
    <w:name w:val="toc 7"/>
    <w:basedOn w:val="Normal"/>
    <w:next w:val="Normal"/>
    <w:uiPriority w:val="39"/>
    <w:semiHidden/>
    <w:unhideWhenUsed/>
    <w:rsid w:val="00AA6973"/>
    <w:pPr>
      <w:spacing w:after="100"/>
      <w:ind w:left="1440"/>
    </w:pPr>
  </w:style>
  <w:style w:type="paragraph" w:styleId="TOC8">
    <w:name w:val="toc 8"/>
    <w:basedOn w:val="Normal"/>
    <w:next w:val="Normal"/>
    <w:uiPriority w:val="39"/>
    <w:semiHidden/>
    <w:unhideWhenUsed/>
    <w:rsid w:val="00AA6973"/>
    <w:pPr>
      <w:spacing w:after="100"/>
      <w:ind w:left="1680"/>
    </w:pPr>
  </w:style>
  <w:style w:type="paragraph" w:styleId="TOC9">
    <w:name w:val="toc 9"/>
    <w:basedOn w:val="Normal"/>
    <w:next w:val="Normal"/>
    <w:uiPriority w:val="39"/>
    <w:semiHidden/>
    <w:unhideWhenUsed/>
    <w:rsid w:val="00AA6973"/>
    <w:pPr>
      <w:spacing w:after="100"/>
      <w:ind w:left="1920"/>
    </w:pPr>
  </w:style>
  <w:style w:type="paragraph" w:styleId="TOCHeading">
    <w:name w:val="TOC Heading"/>
    <w:basedOn w:val="Heading1"/>
    <w:next w:val="Normal"/>
    <w:uiPriority w:val="39"/>
    <w:semiHidden/>
    <w:unhideWhenUsed/>
    <w:qFormat/>
    <w:rsid w:val="00AA6973"/>
    <w:pPr>
      <w:outlineLvl w:val="9"/>
    </w:pPr>
  </w:style>
  <w:style w:type="character" w:styleId="UnresolvedMention">
    <w:name w:val="Unresolved Mention"/>
    <w:basedOn w:val="DefaultParagraphFont"/>
    <w:uiPriority w:val="99"/>
    <w:semiHidden/>
    <w:unhideWhenUsed/>
    <w:rsid w:val="00AA6973"/>
    <w:rPr>
      <w:color w:val="605E5C"/>
      <w:shd w:val="clear" w:color="auto" w:fill="E1DFDD"/>
    </w:rPr>
  </w:style>
  <w:style w:type="paragraph" w:customStyle="1" w:styleId="ProducerText">
    <w:name w:val="ProducerText"/>
    <w:basedOn w:val="Normal"/>
    <w:rsid w:val="00F93AD3"/>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E03423D1FB149815474C190CFF08A" ma:contentTypeVersion="13" ma:contentTypeDescription="Create a new document." ma:contentTypeScope="" ma:versionID="6f77856c9cfabe1b241f30311aa5ad1d">
  <xsd:schema xmlns:xsd="http://www.w3.org/2001/XMLSchema" xmlns:xs="http://www.w3.org/2001/XMLSchema" xmlns:p="http://schemas.microsoft.com/office/2006/metadata/properties" xmlns:ns2="64b52936-4d1a-4788-a027-08c67a991459" xmlns:ns3="00a0abf1-db4d-40c2-9ab0-8f11fd44dbb4" targetNamespace="http://schemas.microsoft.com/office/2006/metadata/properties" ma:root="true" ma:fieldsID="14562cf60e11dac72f649909509f5896" ns2:_="" ns3:_="">
    <xsd:import namespace="64b52936-4d1a-4788-a027-08c67a991459"/>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Notes1"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2936-4d1a-4788-a027-08c67a99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Notes1" ma:index="18"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2D4A-C964-44CB-A72C-136EE6F0A685}">
  <ds:schemaRefs>
    <ds:schemaRef ds:uri="http://schemas.microsoft.com/sharepoint/v3/contenttype/forms"/>
  </ds:schemaRefs>
</ds:datastoreItem>
</file>

<file path=customXml/itemProps2.xml><?xml version="1.0" encoding="utf-8"?>
<ds:datastoreItem xmlns:ds="http://schemas.openxmlformats.org/officeDocument/2006/customXml" ds:itemID="{A6924069-FE88-4BC8-A05A-33891D1FD88C}">
  <ds:schemaRefs>
    <ds:schemaRef ds:uri="http://schemas.microsoft.com/office/2006/metadata/properties"/>
    <ds:schemaRef ds:uri="http://schemas.microsoft.com/office/infopath/2007/PartnerControls"/>
    <ds:schemaRef ds:uri="00a0abf1-db4d-40c2-9ab0-8f11fd44dbb4"/>
  </ds:schemaRefs>
</ds:datastoreItem>
</file>

<file path=customXml/itemProps3.xml><?xml version="1.0" encoding="utf-8"?>
<ds:datastoreItem xmlns:ds="http://schemas.openxmlformats.org/officeDocument/2006/customXml" ds:itemID="{EDDBCD16-F683-4D38-ACC1-6D8AC13DA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52936-4d1a-4788-a027-08c67a991459"/>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F681C-2CAD-46BD-904C-BE402A98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BB11131-04.docx</dc:title>
  <dc:subject>Virtual Supply</dc:subject>
  <dc:creator>Publishing Services</dc:creator>
  <cp:keywords/>
  <dc:description/>
  <cp:lastModifiedBy>Bloom, Melissa</cp:lastModifiedBy>
  <cp:revision>2</cp:revision>
  <dcterms:created xsi:type="dcterms:W3CDTF">2023-10-24T17:24:00Z</dcterms:created>
  <dcterms:modified xsi:type="dcterms:W3CDTF">2023-10-24T17:24:00Z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0x010100E84E03423D1FB149815474C190CFF08A</vt:lpwstr>
  </property>
  <property fmtid="{D5CDD505-2E9C-101B-9397-08002B2CF9AE}" pid="3" name="MSIP_Label_3b4f6feb-bc60-48e1-9a65-8f26ae8b4956_Enabled">
    <vt:lpwstr>True</vt:lpwstr>
  </property>
  <property fmtid="{D5CDD505-2E9C-101B-9397-08002B2CF9AE}" pid="4" name="MSIP_Label_3b4f6feb-bc60-48e1-9a65-8f26ae8b4956_SiteId">
    <vt:lpwstr>3bea478c-1684-4a8c-8e85-045ec54ba430</vt:lpwstr>
  </property>
  <property fmtid="{D5CDD505-2E9C-101B-9397-08002B2CF9AE}" pid="5" name="MSIP_Label_3b4f6feb-bc60-48e1-9a65-8f26ae8b4956_Owner">
    <vt:lpwstr>McAtee.Sheryl@principal.com</vt:lpwstr>
  </property>
  <property fmtid="{D5CDD505-2E9C-101B-9397-08002B2CF9AE}" pid="6" name="MSIP_Label_3b4f6feb-bc60-48e1-9a65-8f26ae8b4956_SetDate">
    <vt:lpwstr>2020-10-19T13:25:03.6093715Z</vt:lpwstr>
  </property>
  <property fmtid="{D5CDD505-2E9C-101B-9397-08002B2CF9AE}" pid="7" name="MSIP_Label_3b4f6feb-bc60-48e1-9a65-8f26ae8b4956_Name">
    <vt:lpwstr>Public</vt:lpwstr>
  </property>
  <property fmtid="{D5CDD505-2E9C-101B-9397-08002B2CF9AE}" pid="8" name="MSIP_Label_3b4f6feb-bc60-48e1-9a65-8f26ae8b4956_Application">
    <vt:lpwstr>Microsoft Azure Information Protection</vt:lpwstr>
  </property>
  <property fmtid="{D5CDD505-2E9C-101B-9397-08002B2CF9AE}" pid="9" name="MSIP_Label_3b4f6feb-bc60-48e1-9a65-8f26ae8b4956_ActionId">
    <vt:lpwstr>e1503ee5-17d5-44b9-9b1c-3ada19dd0ec5</vt:lpwstr>
  </property>
  <property fmtid="{D5CDD505-2E9C-101B-9397-08002B2CF9AE}" pid="10" name="MSIP_Label_3b4f6feb-bc60-48e1-9a65-8f26ae8b4956_Extended_MSFT_Method">
    <vt:lpwstr>Manual</vt:lpwstr>
  </property>
  <property fmtid="{D5CDD505-2E9C-101B-9397-08002B2CF9AE}" pid="11" name="MSIP_Label_af49516a-7525-4936-8880-b1dc1e580865_Enabled">
    <vt:lpwstr>True</vt:lpwstr>
  </property>
  <property fmtid="{D5CDD505-2E9C-101B-9397-08002B2CF9AE}" pid="12" name="MSIP_Label_af49516a-7525-4936-8880-b1dc1e580865_SiteId">
    <vt:lpwstr>3bea478c-1684-4a8c-8e85-045ec54ba430</vt:lpwstr>
  </property>
  <property fmtid="{D5CDD505-2E9C-101B-9397-08002B2CF9AE}" pid="13" name="MSIP_Label_af49516a-7525-4936-8880-b1dc1e580865_Owner">
    <vt:lpwstr>McAtee.Sheryl@principal.com</vt:lpwstr>
  </property>
  <property fmtid="{D5CDD505-2E9C-101B-9397-08002B2CF9AE}" pid="14" name="MSIP_Label_af49516a-7525-4936-8880-b1dc1e580865_SetDate">
    <vt:lpwstr>2020-10-19T13:25:03.6093715Z</vt:lpwstr>
  </property>
  <property fmtid="{D5CDD505-2E9C-101B-9397-08002B2CF9AE}" pid="15" name="MSIP_Label_af49516a-7525-4936-8880-b1dc1e580865_Name">
    <vt:lpwstr>Non-visible label</vt:lpwstr>
  </property>
  <property fmtid="{D5CDD505-2E9C-101B-9397-08002B2CF9AE}" pid="16" name="MSIP_Label_af49516a-7525-4936-8880-b1dc1e580865_Application">
    <vt:lpwstr>Microsoft Azure Information Protection</vt:lpwstr>
  </property>
  <property fmtid="{D5CDD505-2E9C-101B-9397-08002B2CF9AE}" pid="17" name="MSIP_Label_af49516a-7525-4936-8880-b1dc1e580865_ActionId">
    <vt:lpwstr>e1503ee5-17d5-44b9-9b1c-3ada19dd0ec5</vt:lpwstr>
  </property>
  <property fmtid="{D5CDD505-2E9C-101B-9397-08002B2CF9AE}" pid="18" name="MSIP_Label_af49516a-7525-4936-8880-b1dc1e580865_Parent">
    <vt:lpwstr>3b4f6feb-bc60-48e1-9a65-8f26ae8b4956</vt:lpwstr>
  </property>
  <property fmtid="{D5CDD505-2E9C-101B-9397-08002B2CF9AE}" pid="19" name="MSIP_Label_af49516a-7525-4936-8880-b1dc1e580865_Extended_MSFT_Method">
    <vt:lpwstr>Manual</vt:lpwstr>
  </property>
  <property fmtid="{D5CDD505-2E9C-101B-9397-08002B2CF9AE}" pid="20" name="Sensitivity">
    <vt:lpwstr>Public Non-visible label</vt:lpwstr>
  </property>
</Properties>
</file>